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A2CB4" w14:textId="77777777" w:rsidR="004B52C0" w:rsidRPr="008D2D31" w:rsidRDefault="004B52C0" w:rsidP="00FE6A2C">
      <w:pPr>
        <w:pStyle w:val="bizSubtitle"/>
      </w:pPr>
    </w:p>
    <w:p w14:paraId="39BA2CB5" w14:textId="77777777" w:rsidR="004B52C0" w:rsidRPr="008D2D31" w:rsidRDefault="004B52C0" w:rsidP="00FE6A2C">
      <w:pPr>
        <w:pStyle w:val="bizSubtitle"/>
      </w:pPr>
    </w:p>
    <w:p w14:paraId="39BA2CB6" w14:textId="77777777" w:rsidR="004B52C0" w:rsidRPr="008D2D31" w:rsidRDefault="004B52C0" w:rsidP="00FE6A2C">
      <w:pPr>
        <w:pStyle w:val="bizSubtitle"/>
      </w:pPr>
    </w:p>
    <w:p w14:paraId="39BA2CB7" w14:textId="77777777" w:rsidR="004B52C0" w:rsidRPr="008D2D31" w:rsidRDefault="004B52C0" w:rsidP="00FE6A2C">
      <w:pPr>
        <w:pStyle w:val="bizSubtitle"/>
      </w:pPr>
    </w:p>
    <w:p w14:paraId="39BA2CB8" w14:textId="77777777" w:rsidR="004B52C0" w:rsidRPr="008D2D31" w:rsidRDefault="004B52C0" w:rsidP="00FE6A2C">
      <w:pPr>
        <w:pStyle w:val="bizSubtitle"/>
      </w:pPr>
    </w:p>
    <w:p w14:paraId="39BA2CB9" w14:textId="77777777" w:rsidR="004B52C0" w:rsidRPr="008D2D31" w:rsidRDefault="004B52C0" w:rsidP="00FE6A2C">
      <w:pPr>
        <w:pStyle w:val="bizSubtitle"/>
      </w:pPr>
    </w:p>
    <w:p w14:paraId="39BA2CBB" w14:textId="77777777" w:rsidR="004B52C0" w:rsidRPr="008D2D31" w:rsidRDefault="004B52C0" w:rsidP="00FE6A2C">
      <w:pPr>
        <w:pStyle w:val="bizSubtitle"/>
      </w:pPr>
    </w:p>
    <w:p w14:paraId="39BA2CBC" w14:textId="77777777" w:rsidR="004B52C0" w:rsidRPr="008D2D31" w:rsidRDefault="004B52C0" w:rsidP="00FE6A2C">
      <w:pPr>
        <w:pStyle w:val="bizSubtitle"/>
      </w:pPr>
    </w:p>
    <w:p w14:paraId="39BA2CBD" w14:textId="77777777" w:rsidR="004B52C0" w:rsidRDefault="004B52C0" w:rsidP="00A30A90">
      <w:pPr>
        <w:pStyle w:val="bizTitle"/>
      </w:pPr>
      <w:bookmarkStart w:id="0" w:name="_Toc384969427"/>
      <w:r w:rsidRPr="00570103">
        <w:t>BMPN-</w:t>
      </w:r>
      <w:proofErr w:type="spellStart"/>
      <w:r>
        <w:t>Übung</w:t>
      </w:r>
      <w:r w:rsidRPr="00570103">
        <w:t>en</w:t>
      </w:r>
      <w:bookmarkEnd w:id="0"/>
      <w:proofErr w:type="spellEnd"/>
    </w:p>
    <w:p w14:paraId="2552DEFF" w14:textId="77777777" w:rsidR="008A59B3" w:rsidRPr="00B21191" w:rsidRDefault="008A59B3" w:rsidP="00FE6A2C">
      <w:pPr>
        <w:pStyle w:val="Titel"/>
        <w:rPr>
          <w:lang w:val="en-US" w:eastAsia="es-ES"/>
        </w:rPr>
      </w:pPr>
    </w:p>
    <w:p w14:paraId="29D233BE" w14:textId="77777777" w:rsidR="008A59B3" w:rsidRPr="00B21191" w:rsidRDefault="008A59B3" w:rsidP="00FE6A2C">
      <w:pPr>
        <w:pStyle w:val="Titel"/>
        <w:rPr>
          <w:lang w:val="en-US" w:eastAsia="es-ES"/>
        </w:rPr>
      </w:pPr>
    </w:p>
    <w:p w14:paraId="206EC0C9" w14:textId="77777777" w:rsidR="008A59B3" w:rsidRPr="00B21191" w:rsidRDefault="008A59B3" w:rsidP="00FE6A2C">
      <w:pPr>
        <w:rPr>
          <w:lang w:val="en-US" w:eastAsia="es-ES"/>
        </w:rPr>
      </w:pPr>
    </w:p>
    <w:p w14:paraId="5091982B" w14:textId="77777777" w:rsidR="008A59B3" w:rsidRPr="00B21191" w:rsidRDefault="008A59B3" w:rsidP="00FE6A2C">
      <w:pPr>
        <w:rPr>
          <w:lang w:val="en-US" w:eastAsia="es-ES"/>
        </w:rPr>
      </w:pPr>
    </w:p>
    <w:p w14:paraId="77A28254" w14:textId="77777777" w:rsidR="008A59B3" w:rsidRPr="00B21191" w:rsidRDefault="008A59B3" w:rsidP="00FE6A2C">
      <w:pPr>
        <w:rPr>
          <w:lang w:val="en-US" w:eastAsia="es-ES"/>
        </w:rPr>
      </w:pPr>
    </w:p>
    <w:p w14:paraId="22B21DFA" w14:textId="77777777" w:rsidR="008A59B3" w:rsidRPr="00B21191" w:rsidRDefault="008A59B3" w:rsidP="00FE6A2C">
      <w:pPr>
        <w:rPr>
          <w:lang w:val="en-US" w:eastAsia="es-ES"/>
        </w:rPr>
      </w:pPr>
    </w:p>
    <w:p w14:paraId="51F13833" w14:textId="77777777" w:rsidR="008A59B3" w:rsidRPr="00B21191" w:rsidRDefault="008A59B3" w:rsidP="00FE6A2C">
      <w:pPr>
        <w:rPr>
          <w:lang w:val="en-US" w:eastAsia="es-ES"/>
        </w:rPr>
      </w:pPr>
    </w:p>
    <w:p w14:paraId="311784A8" w14:textId="77777777" w:rsidR="008A59B3" w:rsidRPr="00B21191" w:rsidRDefault="008A59B3" w:rsidP="00FE6A2C">
      <w:pPr>
        <w:rPr>
          <w:lang w:val="en-US" w:eastAsia="es-ES"/>
        </w:rPr>
      </w:pPr>
    </w:p>
    <w:p w14:paraId="00ECAD44" w14:textId="77777777" w:rsidR="008A59B3" w:rsidRPr="00B21191" w:rsidRDefault="008A59B3" w:rsidP="00FE6A2C">
      <w:pPr>
        <w:rPr>
          <w:lang w:val="en-US" w:eastAsia="es-ES"/>
        </w:rPr>
      </w:pPr>
    </w:p>
    <w:p w14:paraId="5FAFAC0E" w14:textId="77777777" w:rsidR="008A59B3" w:rsidRPr="00B21191" w:rsidRDefault="008A59B3" w:rsidP="00FE6A2C">
      <w:pPr>
        <w:rPr>
          <w:lang w:val="en-US" w:eastAsia="es-ES"/>
        </w:rPr>
      </w:pPr>
    </w:p>
    <w:p w14:paraId="532465D0" w14:textId="77777777" w:rsidR="008A59B3" w:rsidRPr="00B21191" w:rsidRDefault="008A59B3" w:rsidP="00FE6A2C">
      <w:pPr>
        <w:rPr>
          <w:lang w:val="en-US" w:eastAsia="es-ES"/>
        </w:rPr>
      </w:pPr>
    </w:p>
    <w:p w14:paraId="2BDA5E4E" w14:textId="77777777" w:rsidR="008A59B3" w:rsidRPr="00B21191" w:rsidRDefault="008A59B3" w:rsidP="00FE6A2C">
      <w:pPr>
        <w:pStyle w:val="Titel"/>
        <w:rPr>
          <w:lang w:val="en-US" w:eastAsia="es-ES"/>
        </w:rPr>
      </w:pPr>
    </w:p>
    <w:p w14:paraId="58166884" w14:textId="0017CB2E" w:rsidR="008A59B3" w:rsidRPr="00B21191" w:rsidRDefault="008A59B3" w:rsidP="00FE6A2C">
      <w:pPr>
        <w:pStyle w:val="Titel"/>
        <w:rPr>
          <w:lang w:val="en-US" w:eastAsia="es-ES"/>
        </w:rPr>
      </w:pPr>
      <w:proofErr w:type="spellStart"/>
      <w:r w:rsidRPr="00B21191">
        <w:rPr>
          <w:lang w:val="en-US" w:eastAsia="es-ES"/>
        </w:rPr>
        <w:t>SmartFactory@OST</w:t>
      </w:r>
      <w:proofErr w:type="spellEnd"/>
    </w:p>
    <w:p w14:paraId="26055D5A" w14:textId="77777777" w:rsidR="00C2611F" w:rsidRPr="00B21191" w:rsidRDefault="00C2611F" w:rsidP="00FE6A2C">
      <w:pPr>
        <w:pStyle w:val="Titel"/>
        <w:rPr>
          <w:lang w:val="en-US" w:eastAsia="es-ES"/>
        </w:rPr>
      </w:pPr>
    </w:p>
    <w:p w14:paraId="392E63D0" w14:textId="54A80D33" w:rsidR="00D534FD" w:rsidRPr="00B21191" w:rsidRDefault="00D534FD" w:rsidP="00D534FD">
      <w:pPr>
        <w:rPr>
          <w:lang w:val="en-US" w:eastAsia="es-ES"/>
        </w:rPr>
      </w:pPr>
      <w:r w:rsidRPr="00B21191">
        <w:rPr>
          <w:lang w:val="en-US" w:eastAsia="es-ES"/>
        </w:rPr>
        <w:t>Version 202</w:t>
      </w:r>
      <w:r w:rsidR="00513FF5">
        <w:rPr>
          <w:lang w:val="en-US" w:eastAsia="es-ES"/>
        </w:rPr>
        <w:t>4</w:t>
      </w:r>
      <w:r w:rsidRPr="00B21191">
        <w:rPr>
          <w:lang w:val="en-US" w:eastAsia="es-ES"/>
        </w:rPr>
        <w:t>.</w:t>
      </w:r>
      <w:r w:rsidR="003015FF" w:rsidRPr="00B21191">
        <w:rPr>
          <w:lang w:val="en-US" w:eastAsia="es-ES"/>
        </w:rPr>
        <w:t>001</w:t>
      </w:r>
    </w:p>
    <w:p w14:paraId="0B000E5D" w14:textId="77777777" w:rsidR="00C2611F" w:rsidRPr="00B21191" w:rsidRDefault="00C2611F" w:rsidP="00FE6A2C">
      <w:pPr>
        <w:rPr>
          <w:lang w:val="en-US" w:eastAsia="es-ES"/>
        </w:rPr>
      </w:pPr>
    </w:p>
    <w:p w14:paraId="39BA2CBE" w14:textId="09BBB102" w:rsidR="004B52C0" w:rsidRPr="004B52C0" w:rsidRDefault="00C2611F" w:rsidP="00FE6A2C">
      <w:pPr>
        <w:pStyle w:val="bizSubtitle"/>
        <w:rPr>
          <w:lang w:val="de-CH"/>
        </w:rPr>
      </w:pPr>
      <w:r>
        <w:rPr>
          <w:noProof/>
        </w:rPr>
        <w:drawing>
          <wp:inline distT="0" distB="0" distL="0" distR="0" wp14:anchorId="0076B616" wp14:editId="67D25BF9">
            <wp:extent cx="1371600" cy="6096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1">
                      <a:extLst>
                        <a:ext uri="{28A0092B-C50C-407E-A947-70E740481C1C}">
                          <a14:useLocalDpi xmlns:a14="http://schemas.microsoft.com/office/drawing/2010/main" val="0"/>
                        </a:ext>
                      </a:extLst>
                    </a:blip>
                    <a:stretch>
                      <a:fillRect/>
                    </a:stretch>
                  </pic:blipFill>
                  <pic:spPr>
                    <a:xfrm>
                      <a:off x="0" y="0"/>
                      <a:ext cx="1371600" cy="609600"/>
                    </a:xfrm>
                    <a:prstGeom prst="rect">
                      <a:avLst/>
                    </a:prstGeom>
                  </pic:spPr>
                </pic:pic>
              </a:graphicData>
            </a:graphic>
          </wp:inline>
        </w:drawing>
      </w:r>
      <w:r w:rsidR="004B52C0">
        <w:br w:type="page"/>
      </w:r>
    </w:p>
    <w:p w14:paraId="39BA2CBF" w14:textId="77777777" w:rsidR="004B52C0" w:rsidRPr="004B52C0" w:rsidRDefault="004B52C0" w:rsidP="00FE6A2C">
      <w:pPr>
        <w:pStyle w:val="Verzeichnis1"/>
      </w:pPr>
      <w:r w:rsidRPr="004B52C0">
        <w:lastRenderedPageBreak/>
        <w:t>Inhaltsverzeichnis</w:t>
      </w:r>
    </w:p>
    <w:p w14:paraId="39BA2CC0" w14:textId="77777777" w:rsidR="004B52C0" w:rsidRPr="004B52C0" w:rsidRDefault="004B52C0" w:rsidP="00FE6A2C"/>
    <w:sdt>
      <w:sdtPr>
        <w:rPr>
          <w:b w:val="0"/>
          <w:sz w:val="20"/>
          <w:szCs w:val="20"/>
        </w:rPr>
        <w:id w:val="-1300766917"/>
        <w:docPartObj>
          <w:docPartGallery w:val="Table of Contents"/>
          <w:docPartUnique/>
        </w:docPartObj>
      </w:sdtPr>
      <w:sdtEndPr>
        <w:rPr>
          <w:sz w:val="22"/>
          <w:szCs w:val="22"/>
        </w:rPr>
      </w:sdtEndPr>
      <w:sdtContent>
        <w:p w14:paraId="54A382C1" w14:textId="39921118" w:rsidR="00513FF5" w:rsidRDefault="00BD0B00">
          <w:pPr>
            <w:pStyle w:val="Verzeichnis1"/>
            <w:rPr>
              <w:rFonts w:asciiTheme="minorHAnsi" w:eastAsiaTheme="minorEastAsia" w:hAnsiTheme="minorHAnsi" w:cstheme="minorBidi"/>
              <w:b w:val="0"/>
              <w:noProof/>
              <w:kern w:val="2"/>
              <w:sz w:val="22"/>
              <w:szCs w:val="22"/>
              <w:lang w:eastAsia="de-CH"/>
              <w14:ligatures w14:val="standardContextual"/>
            </w:rPr>
          </w:pPr>
          <w:r>
            <w:fldChar w:fldCharType="begin"/>
          </w:r>
          <w:r>
            <w:instrText xml:space="preserve"> TOC \o "1-3" \h \z \u </w:instrText>
          </w:r>
          <w:r>
            <w:fldChar w:fldCharType="separate"/>
          </w:r>
          <w:hyperlink w:anchor="_Toc159858295" w:history="1">
            <w:r w:rsidR="00513FF5" w:rsidRPr="00B2587A">
              <w:rPr>
                <w:rStyle w:val="Hyperlink"/>
                <w:noProof/>
              </w:rPr>
              <w:t>1.</w:t>
            </w:r>
            <w:r w:rsidR="00513FF5">
              <w:rPr>
                <w:rFonts w:asciiTheme="minorHAnsi" w:eastAsiaTheme="minorEastAsia" w:hAnsiTheme="minorHAnsi" w:cstheme="minorBidi"/>
                <w:b w:val="0"/>
                <w:noProof/>
                <w:kern w:val="2"/>
                <w:sz w:val="22"/>
                <w:szCs w:val="22"/>
                <w:lang w:eastAsia="de-CH"/>
                <w14:ligatures w14:val="standardContextual"/>
              </w:rPr>
              <w:tab/>
            </w:r>
            <w:r w:rsidR="00513FF5" w:rsidRPr="00B2587A">
              <w:rPr>
                <w:rStyle w:val="Hyperlink"/>
                <w:noProof/>
              </w:rPr>
              <w:t>Die SmartFactory@OST</w:t>
            </w:r>
            <w:r w:rsidR="00513FF5">
              <w:rPr>
                <w:noProof/>
                <w:webHidden/>
              </w:rPr>
              <w:tab/>
            </w:r>
            <w:r w:rsidR="00513FF5">
              <w:rPr>
                <w:noProof/>
                <w:webHidden/>
              </w:rPr>
              <w:fldChar w:fldCharType="begin"/>
            </w:r>
            <w:r w:rsidR="00513FF5">
              <w:rPr>
                <w:noProof/>
                <w:webHidden/>
              </w:rPr>
              <w:instrText xml:space="preserve"> PAGEREF _Toc159858295 \h </w:instrText>
            </w:r>
            <w:r w:rsidR="00513FF5">
              <w:rPr>
                <w:noProof/>
                <w:webHidden/>
              </w:rPr>
            </w:r>
            <w:r w:rsidR="00513FF5">
              <w:rPr>
                <w:noProof/>
                <w:webHidden/>
              </w:rPr>
              <w:fldChar w:fldCharType="separate"/>
            </w:r>
            <w:r w:rsidR="00513FF5">
              <w:rPr>
                <w:noProof/>
                <w:webHidden/>
              </w:rPr>
              <w:t>3</w:t>
            </w:r>
            <w:r w:rsidR="00513FF5">
              <w:rPr>
                <w:noProof/>
                <w:webHidden/>
              </w:rPr>
              <w:fldChar w:fldCharType="end"/>
            </w:r>
          </w:hyperlink>
        </w:p>
        <w:p w14:paraId="1FDC1ADB" w14:textId="562F3AFC" w:rsidR="00513FF5" w:rsidRDefault="00000000">
          <w:pPr>
            <w:pStyle w:val="Verzeichnis1"/>
            <w:rPr>
              <w:rFonts w:asciiTheme="minorHAnsi" w:eastAsiaTheme="minorEastAsia" w:hAnsiTheme="minorHAnsi" w:cstheme="minorBidi"/>
              <w:b w:val="0"/>
              <w:noProof/>
              <w:kern w:val="2"/>
              <w:sz w:val="22"/>
              <w:szCs w:val="22"/>
              <w:lang w:eastAsia="de-CH"/>
              <w14:ligatures w14:val="standardContextual"/>
            </w:rPr>
          </w:pPr>
          <w:hyperlink w:anchor="_Toc159858296" w:history="1">
            <w:r w:rsidR="00513FF5" w:rsidRPr="00B2587A">
              <w:rPr>
                <w:rStyle w:val="Hyperlink"/>
                <w:noProof/>
              </w:rPr>
              <w:t>2.</w:t>
            </w:r>
            <w:r w:rsidR="00513FF5">
              <w:rPr>
                <w:rFonts w:asciiTheme="minorHAnsi" w:eastAsiaTheme="minorEastAsia" w:hAnsiTheme="minorHAnsi" w:cstheme="minorBidi"/>
                <w:b w:val="0"/>
                <w:noProof/>
                <w:kern w:val="2"/>
                <w:sz w:val="22"/>
                <w:szCs w:val="22"/>
                <w:lang w:eastAsia="de-CH"/>
                <w14:ligatures w14:val="standardContextual"/>
              </w:rPr>
              <w:tab/>
            </w:r>
            <w:r w:rsidR="00513FF5" w:rsidRPr="00B2587A">
              <w:rPr>
                <w:rStyle w:val="Hyperlink"/>
                <w:noProof/>
              </w:rPr>
              <w:t>BPMN - reduziertes Symbolset</w:t>
            </w:r>
            <w:r w:rsidR="00513FF5">
              <w:rPr>
                <w:noProof/>
                <w:webHidden/>
              </w:rPr>
              <w:tab/>
            </w:r>
            <w:r w:rsidR="00513FF5">
              <w:rPr>
                <w:noProof/>
                <w:webHidden/>
              </w:rPr>
              <w:fldChar w:fldCharType="begin"/>
            </w:r>
            <w:r w:rsidR="00513FF5">
              <w:rPr>
                <w:noProof/>
                <w:webHidden/>
              </w:rPr>
              <w:instrText xml:space="preserve"> PAGEREF _Toc159858296 \h </w:instrText>
            </w:r>
            <w:r w:rsidR="00513FF5">
              <w:rPr>
                <w:noProof/>
                <w:webHidden/>
              </w:rPr>
            </w:r>
            <w:r w:rsidR="00513FF5">
              <w:rPr>
                <w:noProof/>
                <w:webHidden/>
              </w:rPr>
              <w:fldChar w:fldCharType="separate"/>
            </w:r>
            <w:r w:rsidR="00513FF5">
              <w:rPr>
                <w:noProof/>
                <w:webHidden/>
              </w:rPr>
              <w:t>4</w:t>
            </w:r>
            <w:r w:rsidR="00513FF5">
              <w:rPr>
                <w:noProof/>
                <w:webHidden/>
              </w:rPr>
              <w:fldChar w:fldCharType="end"/>
            </w:r>
          </w:hyperlink>
        </w:p>
        <w:p w14:paraId="59FEF6E2" w14:textId="26E7B6DD" w:rsidR="00513FF5" w:rsidRDefault="00000000">
          <w:pPr>
            <w:pStyle w:val="Verzeichnis2"/>
            <w:rPr>
              <w:rFonts w:asciiTheme="minorHAnsi" w:eastAsiaTheme="minorEastAsia" w:hAnsiTheme="minorHAnsi" w:cstheme="minorBidi"/>
              <w:noProof/>
              <w:kern w:val="2"/>
              <w:szCs w:val="22"/>
              <w:lang w:eastAsia="de-CH"/>
              <w14:ligatures w14:val="standardContextual"/>
            </w:rPr>
          </w:pPr>
          <w:hyperlink w:anchor="_Toc159858297" w:history="1">
            <w:r w:rsidR="00513FF5" w:rsidRPr="00B2587A">
              <w:rPr>
                <w:rStyle w:val="Hyperlink"/>
                <w:noProof/>
              </w:rPr>
              <w:t>Übung 1 – Sequenzen und Rollen</w:t>
            </w:r>
            <w:r w:rsidR="00513FF5">
              <w:rPr>
                <w:noProof/>
                <w:webHidden/>
              </w:rPr>
              <w:tab/>
            </w:r>
            <w:r w:rsidR="00513FF5">
              <w:rPr>
                <w:noProof/>
                <w:webHidden/>
              </w:rPr>
              <w:fldChar w:fldCharType="begin"/>
            </w:r>
            <w:r w:rsidR="00513FF5">
              <w:rPr>
                <w:noProof/>
                <w:webHidden/>
              </w:rPr>
              <w:instrText xml:space="preserve"> PAGEREF _Toc159858297 \h </w:instrText>
            </w:r>
            <w:r w:rsidR="00513FF5">
              <w:rPr>
                <w:noProof/>
                <w:webHidden/>
              </w:rPr>
            </w:r>
            <w:r w:rsidR="00513FF5">
              <w:rPr>
                <w:noProof/>
                <w:webHidden/>
              </w:rPr>
              <w:fldChar w:fldCharType="separate"/>
            </w:r>
            <w:r w:rsidR="00513FF5">
              <w:rPr>
                <w:noProof/>
                <w:webHidden/>
              </w:rPr>
              <w:t>4</w:t>
            </w:r>
            <w:r w:rsidR="00513FF5">
              <w:rPr>
                <w:noProof/>
                <w:webHidden/>
              </w:rPr>
              <w:fldChar w:fldCharType="end"/>
            </w:r>
          </w:hyperlink>
        </w:p>
        <w:p w14:paraId="25522634" w14:textId="0E5D65A3" w:rsidR="00513FF5" w:rsidRDefault="00000000">
          <w:pPr>
            <w:pStyle w:val="Verzeichnis2"/>
            <w:rPr>
              <w:rFonts w:asciiTheme="minorHAnsi" w:eastAsiaTheme="minorEastAsia" w:hAnsiTheme="minorHAnsi" w:cstheme="minorBidi"/>
              <w:noProof/>
              <w:kern w:val="2"/>
              <w:szCs w:val="22"/>
              <w:lang w:eastAsia="de-CH"/>
              <w14:ligatures w14:val="standardContextual"/>
            </w:rPr>
          </w:pPr>
          <w:hyperlink w:anchor="_Toc159858298" w:history="1">
            <w:r w:rsidR="00513FF5" w:rsidRPr="00B2587A">
              <w:rPr>
                <w:rStyle w:val="Hyperlink"/>
                <w:noProof/>
              </w:rPr>
              <w:t>Übung 2 – Gateways (exklusiv, parallel)</w:t>
            </w:r>
            <w:r w:rsidR="00513FF5">
              <w:rPr>
                <w:noProof/>
                <w:webHidden/>
              </w:rPr>
              <w:tab/>
            </w:r>
            <w:r w:rsidR="00513FF5">
              <w:rPr>
                <w:noProof/>
                <w:webHidden/>
              </w:rPr>
              <w:fldChar w:fldCharType="begin"/>
            </w:r>
            <w:r w:rsidR="00513FF5">
              <w:rPr>
                <w:noProof/>
                <w:webHidden/>
              </w:rPr>
              <w:instrText xml:space="preserve"> PAGEREF _Toc159858298 \h </w:instrText>
            </w:r>
            <w:r w:rsidR="00513FF5">
              <w:rPr>
                <w:noProof/>
                <w:webHidden/>
              </w:rPr>
            </w:r>
            <w:r w:rsidR="00513FF5">
              <w:rPr>
                <w:noProof/>
                <w:webHidden/>
              </w:rPr>
              <w:fldChar w:fldCharType="separate"/>
            </w:r>
            <w:r w:rsidR="00513FF5">
              <w:rPr>
                <w:noProof/>
                <w:webHidden/>
              </w:rPr>
              <w:t>4</w:t>
            </w:r>
            <w:r w:rsidR="00513FF5">
              <w:rPr>
                <w:noProof/>
                <w:webHidden/>
              </w:rPr>
              <w:fldChar w:fldCharType="end"/>
            </w:r>
          </w:hyperlink>
        </w:p>
        <w:p w14:paraId="5B905428" w14:textId="3C439102" w:rsidR="00513FF5" w:rsidRDefault="00000000">
          <w:pPr>
            <w:pStyle w:val="Verzeichnis2"/>
            <w:rPr>
              <w:rFonts w:asciiTheme="minorHAnsi" w:eastAsiaTheme="minorEastAsia" w:hAnsiTheme="minorHAnsi" w:cstheme="minorBidi"/>
              <w:noProof/>
              <w:kern w:val="2"/>
              <w:szCs w:val="22"/>
              <w:lang w:eastAsia="de-CH"/>
              <w14:ligatures w14:val="standardContextual"/>
            </w:rPr>
          </w:pPr>
          <w:hyperlink w:anchor="_Toc159858299" w:history="1">
            <w:r w:rsidR="00513FF5" w:rsidRPr="00B2587A">
              <w:rPr>
                <w:rStyle w:val="Hyperlink"/>
                <w:noProof/>
              </w:rPr>
              <w:t>Übung 3 – Gateways (inklusive oder komplex)</w:t>
            </w:r>
            <w:r w:rsidR="00513FF5">
              <w:rPr>
                <w:noProof/>
                <w:webHidden/>
              </w:rPr>
              <w:tab/>
            </w:r>
            <w:r w:rsidR="00513FF5">
              <w:rPr>
                <w:noProof/>
                <w:webHidden/>
              </w:rPr>
              <w:fldChar w:fldCharType="begin"/>
            </w:r>
            <w:r w:rsidR="00513FF5">
              <w:rPr>
                <w:noProof/>
                <w:webHidden/>
              </w:rPr>
              <w:instrText xml:space="preserve"> PAGEREF _Toc159858299 \h </w:instrText>
            </w:r>
            <w:r w:rsidR="00513FF5">
              <w:rPr>
                <w:noProof/>
                <w:webHidden/>
              </w:rPr>
            </w:r>
            <w:r w:rsidR="00513FF5">
              <w:rPr>
                <w:noProof/>
                <w:webHidden/>
              </w:rPr>
              <w:fldChar w:fldCharType="separate"/>
            </w:r>
            <w:r w:rsidR="00513FF5">
              <w:rPr>
                <w:noProof/>
                <w:webHidden/>
              </w:rPr>
              <w:t>5</w:t>
            </w:r>
            <w:r w:rsidR="00513FF5">
              <w:rPr>
                <w:noProof/>
                <w:webHidden/>
              </w:rPr>
              <w:fldChar w:fldCharType="end"/>
            </w:r>
          </w:hyperlink>
        </w:p>
        <w:p w14:paraId="4AF9765F" w14:textId="3BBE5176" w:rsidR="00513FF5" w:rsidRDefault="00000000">
          <w:pPr>
            <w:pStyle w:val="Verzeichnis2"/>
            <w:rPr>
              <w:rFonts w:asciiTheme="minorHAnsi" w:eastAsiaTheme="minorEastAsia" w:hAnsiTheme="minorHAnsi" w:cstheme="minorBidi"/>
              <w:noProof/>
              <w:kern w:val="2"/>
              <w:szCs w:val="22"/>
              <w:lang w:eastAsia="de-CH"/>
              <w14:ligatures w14:val="standardContextual"/>
            </w:rPr>
          </w:pPr>
          <w:hyperlink w:anchor="_Toc159858300" w:history="1">
            <w:r w:rsidR="00513FF5" w:rsidRPr="00B2587A">
              <w:rPr>
                <w:rStyle w:val="Hyperlink"/>
                <w:rFonts w:eastAsia="Times New Roman"/>
                <w:noProof/>
              </w:rPr>
              <w:t>Übung 4 – Ereignisse</w:t>
            </w:r>
            <w:r w:rsidR="00513FF5">
              <w:rPr>
                <w:noProof/>
                <w:webHidden/>
              </w:rPr>
              <w:tab/>
            </w:r>
            <w:r w:rsidR="00513FF5">
              <w:rPr>
                <w:noProof/>
                <w:webHidden/>
              </w:rPr>
              <w:fldChar w:fldCharType="begin"/>
            </w:r>
            <w:r w:rsidR="00513FF5">
              <w:rPr>
                <w:noProof/>
                <w:webHidden/>
              </w:rPr>
              <w:instrText xml:space="preserve"> PAGEREF _Toc159858300 \h </w:instrText>
            </w:r>
            <w:r w:rsidR="00513FF5">
              <w:rPr>
                <w:noProof/>
                <w:webHidden/>
              </w:rPr>
            </w:r>
            <w:r w:rsidR="00513FF5">
              <w:rPr>
                <w:noProof/>
                <w:webHidden/>
              </w:rPr>
              <w:fldChar w:fldCharType="separate"/>
            </w:r>
            <w:r w:rsidR="00513FF5">
              <w:rPr>
                <w:noProof/>
                <w:webHidden/>
              </w:rPr>
              <w:t>5</w:t>
            </w:r>
            <w:r w:rsidR="00513FF5">
              <w:rPr>
                <w:noProof/>
                <w:webHidden/>
              </w:rPr>
              <w:fldChar w:fldCharType="end"/>
            </w:r>
          </w:hyperlink>
        </w:p>
        <w:p w14:paraId="5F3EED4E" w14:textId="56F7399B" w:rsidR="00513FF5" w:rsidRDefault="00000000">
          <w:pPr>
            <w:pStyle w:val="Verzeichnis2"/>
            <w:rPr>
              <w:rFonts w:asciiTheme="minorHAnsi" w:eastAsiaTheme="minorEastAsia" w:hAnsiTheme="minorHAnsi" w:cstheme="minorBidi"/>
              <w:noProof/>
              <w:kern w:val="2"/>
              <w:szCs w:val="22"/>
              <w:lang w:eastAsia="de-CH"/>
              <w14:ligatures w14:val="standardContextual"/>
            </w:rPr>
          </w:pPr>
          <w:hyperlink w:anchor="_Toc159858301" w:history="1">
            <w:r w:rsidR="00513FF5" w:rsidRPr="00B2587A">
              <w:rPr>
                <w:rStyle w:val="Hyperlink"/>
                <w:rFonts w:eastAsia="Times New Roman"/>
                <w:noProof/>
              </w:rPr>
              <w:t>Übung 5 – Unterschiedliche Ereignistypen</w:t>
            </w:r>
            <w:r w:rsidR="00513FF5">
              <w:rPr>
                <w:noProof/>
                <w:webHidden/>
              </w:rPr>
              <w:tab/>
            </w:r>
            <w:r w:rsidR="00513FF5">
              <w:rPr>
                <w:noProof/>
                <w:webHidden/>
              </w:rPr>
              <w:fldChar w:fldCharType="begin"/>
            </w:r>
            <w:r w:rsidR="00513FF5">
              <w:rPr>
                <w:noProof/>
                <w:webHidden/>
              </w:rPr>
              <w:instrText xml:space="preserve"> PAGEREF _Toc159858301 \h </w:instrText>
            </w:r>
            <w:r w:rsidR="00513FF5">
              <w:rPr>
                <w:noProof/>
                <w:webHidden/>
              </w:rPr>
            </w:r>
            <w:r w:rsidR="00513FF5">
              <w:rPr>
                <w:noProof/>
                <w:webHidden/>
              </w:rPr>
              <w:fldChar w:fldCharType="separate"/>
            </w:r>
            <w:r w:rsidR="00513FF5">
              <w:rPr>
                <w:noProof/>
                <w:webHidden/>
              </w:rPr>
              <w:t>5</w:t>
            </w:r>
            <w:r w:rsidR="00513FF5">
              <w:rPr>
                <w:noProof/>
                <w:webHidden/>
              </w:rPr>
              <w:fldChar w:fldCharType="end"/>
            </w:r>
          </w:hyperlink>
        </w:p>
        <w:p w14:paraId="0C22BE87" w14:textId="54B99FCB" w:rsidR="00513FF5" w:rsidRDefault="00000000">
          <w:pPr>
            <w:pStyle w:val="Verzeichnis2"/>
            <w:rPr>
              <w:rFonts w:asciiTheme="minorHAnsi" w:eastAsiaTheme="minorEastAsia" w:hAnsiTheme="minorHAnsi" w:cstheme="minorBidi"/>
              <w:noProof/>
              <w:kern w:val="2"/>
              <w:szCs w:val="22"/>
              <w:lang w:eastAsia="de-CH"/>
              <w14:ligatures w14:val="standardContextual"/>
            </w:rPr>
          </w:pPr>
          <w:hyperlink w:anchor="_Toc159858302" w:history="1">
            <w:r w:rsidR="00513FF5" w:rsidRPr="00B2587A">
              <w:rPr>
                <w:rStyle w:val="Hyperlink"/>
                <w:rFonts w:eastAsia="Times New Roman"/>
                <w:noProof/>
              </w:rPr>
              <w:t>Übung 6 – Ereignisse</w:t>
            </w:r>
            <w:r w:rsidR="00513FF5">
              <w:rPr>
                <w:noProof/>
                <w:webHidden/>
              </w:rPr>
              <w:tab/>
            </w:r>
            <w:r w:rsidR="00513FF5">
              <w:rPr>
                <w:noProof/>
                <w:webHidden/>
              </w:rPr>
              <w:fldChar w:fldCharType="begin"/>
            </w:r>
            <w:r w:rsidR="00513FF5">
              <w:rPr>
                <w:noProof/>
                <w:webHidden/>
              </w:rPr>
              <w:instrText xml:space="preserve"> PAGEREF _Toc159858302 \h </w:instrText>
            </w:r>
            <w:r w:rsidR="00513FF5">
              <w:rPr>
                <w:noProof/>
                <w:webHidden/>
              </w:rPr>
            </w:r>
            <w:r w:rsidR="00513FF5">
              <w:rPr>
                <w:noProof/>
                <w:webHidden/>
              </w:rPr>
              <w:fldChar w:fldCharType="separate"/>
            </w:r>
            <w:r w:rsidR="00513FF5">
              <w:rPr>
                <w:noProof/>
                <w:webHidden/>
              </w:rPr>
              <w:t>6</w:t>
            </w:r>
            <w:r w:rsidR="00513FF5">
              <w:rPr>
                <w:noProof/>
                <w:webHidden/>
              </w:rPr>
              <w:fldChar w:fldCharType="end"/>
            </w:r>
          </w:hyperlink>
        </w:p>
        <w:p w14:paraId="2BF3F7D1" w14:textId="216191FD" w:rsidR="00513FF5" w:rsidRDefault="00000000">
          <w:pPr>
            <w:pStyle w:val="Verzeichnis2"/>
            <w:rPr>
              <w:rFonts w:asciiTheme="minorHAnsi" w:eastAsiaTheme="minorEastAsia" w:hAnsiTheme="minorHAnsi" w:cstheme="minorBidi"/>
              <w:noProof/>
              <w:kern w:val="2"/>
              <w:szCs w:val="22"/>
              <w:lang w:eastAsia="de-CH"/>
              <w14:ligatures w14:val="standardContextual"/>
            </w:rPr>
          </w:pPr>
          <w:hyperlink w:anchor="_Toc159858303" w:history="1">
            <w:r w:rsidR="00513FF5" w:rsidRPr="00B2587A">
              <w:rPr>
                <w:rStyle w:val="Hyperlink"/>
                <w:rFonts w:eastAsia="Times New Roman"/>
                <w:noProof/>
              </w:rPr>
              <w:t>Übung 7 – Pools and Lanes</w:t>
            </w:r>
            <w:r w:rsidR="00513FF5">
              <w:rPr>
                <w:noProof/>
                <w:webHidden/>
              </w:rPr>
              <w:tab/>
            </w:r>
            <w:r w:rsidR="00513FF5">
              <w:rPr>
                <w:noProof/>
                <w:webHidden/>
              </w:rPr>
              <w:fldChar w:fldCharType="begin"/>
            </w:r>
            <w:r w:rsidR="00513FF5">
              <w:rPr>
                <w:noProof/>
                <w:webHidden/>
              </w:rPr>
              <w:instrText xml:space="preserve"> PAGEREF _Toc159858303 \h </w:instrText>
            </w:r>
            <w:r w:rsidR="00513FF5">
              <w:rPr>
                <w:noProof/>
                <w:webHidden/>
              </w:rPr>
            </w:r>
            <w:r w:rsidR="00513FF5">
              <w:rPr>
                <w:noProof/>
                <w:webHidden/>
              </w:rPr>
              <w:fldChar w:fldCharType="separate"/>
            </w:r>
            <w:r w:rsidR="00513FF5">
              <w:rPr>
                <w:noProof/>
                <w:webHidden/>
              </w:rPr>
              <w:t>6</w:t>
            </w:r>
            <w:r w:rsidR="00513FF5">
              <w:rPr>
                <w:noProof/>
                <w:webHidden/>
              </w:rPr>
              <w:fldChar w:fldCharType="end"/>
            </w:r>
          </w:hyperlink>
        </w:p>
        <w:p w14:paraId="4976DE4C" w14:textId="5F0E2D49" w:rsidR="00513FF5" w:rsidRDefault="00000000">
          <w:pPr>
            <w:pStyle w:val="Verzeichnis2"/>
            <w:rPr>
              <w:rFonts w:asciiTheme="minorHAnsi" w:eastAsiaTheme="minorEastAsia" w:hAnsiTheme="minorHAnsi" w:cstheme="minorBidi"/>
              <w:noProof/>
              <w:kern w:val="2"/>
              <w:szCs w:val="22"/>
              <w:lang w:eastAsia="de-CH"/>
              <w14:ligatures w14:val="standardContextual"/>
            </w:rPr>
          </w:pPr>
          <w:hyperlink w:anchor="_Toc159858304" w:history="1">
            <w:r w:rsidR="00513FF5" w:rsidRPr="00B2587A">
              <w:rPr>
                <w:rStyle w:val="Hyperlink"/>
                <w:rFonts w:eastAsia="Times New Roman"/>
                <w:noProof/>
              </w:rPr>
              <w:t>Übung 8 – Personalbeschaffungsprozess</w:t>
            </w:r>
            <w:r w:rsidR="00513FF5">
              <w:rPr>
                <w:noProof/>
                <w:webHidden/>
              </w:rPr>
              <w:tab/>
            </w:r>
            <w:r w:rsidR="00513FF5">
              <w:rPr>
                <w:noProof/>
                <w:webHidden/>
              </w:rPr>
              <w:fldChar w:fldCharType="begin"/>
            </w:r>
            <w:r w:rsidR="00513FF5">
              <w:rPr>
                <w:noProof/>
                <w:webHidden/>
              </w:rPr>
              <w:instrText xml:space="preserve"> PAGEREF _Toc159858304 \h </w:instrText>
            </w:r>
            <w:r w:rsidR="00513FF5">
              <w:rPr>
                <w:noProof/>
                <w:webHidden/>
              </w:rPr>
            </w:r>
            <w:r w:rsidR="00513FF5">
              <w:rPr>
                <w:noProof/>
                <w:webHidden/>
              </w:rPr>
              <w:fldChar w:fldCharType="separate"/>
            </w:r>
            <w:r w:rsidR="00513FF5">
              <w:rPr>
                <w:noProof/>
                <w:webHidden/>
              </w:rPr>
              <w:t>6</w:t>
            </w:r>
            <w:r w:rsidR="00513FF5">
              <w:rPr>
                <w:noProof/>
                <w:webHidden/>
              </w:rPr>
              <w:fldChar w:fldCharType="end"/>
            </w:r>
          </w:hyperlink>
        </w:p>
        <w:p w14:paraId="703AED7C" w14:textId="6FE3376C" w:rsidR="00513FF5" w:rsidRDefault="00000000">
          <w:pPr>
            <w:pStyle w:val="Verzeichnis2"/>
            <w:rPr>
              <w:rFonts w:asciiTheme="minorHAnsi" w:eastAsiaTheme="minorEastAsia" w:hAnsiTheme="minorHAnsi" w:cstheme="minorBidi"/>
              <w:noProof/>
              <w:kern w:val="2"/>
              <w:szCs w:val="22"/>
              <w:lang w:eastAsia="de-CH"/>
              <w14:ligatures w14:val="standardContextual"/>
            </w:rPr>
          </w:pPr>
          <w:hyperlink w:anchor="_Toc159858305" w:history="1">
            <w:r w:rsidR="00513FF5" w:rsidRPr="00B2587A">
              <w:rPr>
                <w:rStyle w:val="Hyperlink"/>
                <w:rFonts w:eastAsia="Times New Roman"/>
                <w:noProof/>
              </w:rPr>
              <w:t xml:space="preserve">Übung </w:t>
            </w:r>
            <w:r w:rsidR="00513FF5" w:rsidRPr="00B2587A">
              <w:rPr>
                <w:rStyle w:val="Hyperlink"/>
                <w:noProof/>
              </w:rPr>
              <w:t>9</w:t>
            </w:r>
            <w:r w:rsidR="00513FF5" w:rsidRPr="00B2587A">
              <w:rPr>
                <w:rStyle w:val="Hyperlink"/>
                <w:rFonts w:eastAsia="Times New Roman"/>
                <w:noProof/>
              </w:rPr>
              <w:t xml:space="preserve"> – Subprozesse</w:t>
            </w:r>
            <w:r w:rsidR="00513FF5">
              <w:rPr>
                <w:noProof/>
                <w:webHidden/>
              </w:rPr>
              <w:tab/>
            </w:r>
            <w:r w:rsidR="00513FF5">
              <w:rPr>
                <w:noProof/>
                <w:webHidden/>
              </w:rPr>
              <w:fldChar w:fldCharType="begin"/>
            </w:r>
            <w:r w:rsidR="00513FF5">
              <w:rPr>
                <w:noProof/>
                <w:webHidden/>
              </w:rPr>
              <w:instrText xml:space="preserve"> PAGEREF _Toc159858305 \h </w:instrText>
            </w:r>
            <w:r w:rsidR="00513FF5">
              <w:rPr>
                <w:noProof/>
                <w:webHidden/>
              </w:rPr>
            </w:r>
            <w:r w:rsidR="00513FF5">
              <w:rPr>
                <w:noProof/>
                <w:webHidden/>
              </w:rPr>
              <w:fldChar w:fldCharType="separate"/>
            </w:r>
            <w:r w:rsidR="00513FF5">
              <w:rPr>
                <w:noProof/>
                <w:webHidden/>
              </w:rPr>
              <w:t>7</w:t>
            </w:r>
            <w:r w:rsidR="00513FF5">
              <w:rPr>
                <w:noProof/>
                <w:webHidden/>
              </w:rPr>
              <w:fldChar w:fldCharType="end"/>
            </w:r>
          </w:hyperlink>
        </w:p>
        <w:p w14:paraId="1FB5B31F" w14:textId="4DCE9266" w:rsidR="00513FF5" w:rsidRDefault="00000000">
          <w:pPr>
            <w:pStyle w:val="Verzeichnis1"/>
            <w:rPr>
              <w:rFonts w:asciiTheme="minorHAnsi" w:eastAsiaTheme="minorEastAsia" w:hAnsiTheme="minorHAnsi" w:cstheme="minorBidi"/>
              <w:b w:val="0"/>
              <w:noProof/>
              <w:kern w:val="2"/>
              <w:sz w:val="22"/>
              <w:szCs w:val="22"/>
              <w:lang w:eastAsia="de-CH"/>
              <w14:ligatures w14:val="standardContextual"/>
            </w:rPr>
          </w:pPr>
          <w:hyperlink w:anchor="_Toc159858306" w:history="1">
            <w:r w:rsidR="00513FF5" w:rsidRPr="00B2587A">
              <w:rPr>
                <w:rStyle w:val="Hyperlink"/>
                <w:noProof/>
              </w:rPr>
              <w:t>3.</w:t>
            </w:r>
            <w:r w:rsidR="00513FF5">
              <w:rPr>
                <w:rFonts w:asciiTheme="minorHAnsi" w:eastAsiaTheme="minorEastAsia" w:hAnsiTheme="minorHAnsi" w:cstheme="minorBidi"/>
                <w:b w:val="0"/>
                <w:noProof/>
                <w:kern w:val="2"/>
                <w:sz w:val="22"/>
                <w:szCs w:val="22"/>
                <w:lang w:eastAsia="de-CH"/>
                <w14:ligatures w14:val="standardContextual"/>
              </w:rPr>
              <w:tab/>
            </w:r>
            <w:r w:rsidR="00513FF5" w:rsidRPr="00B2587A">
              <w:rPr>
                <w:rStyle w:val="Hyperlink"/>
                <w:noProof/>
              </w:rPr>
              <w:t>BPMN – vollständiges Symbolset</w:t>
            </w:r>
            <w:r w:rsidR="00513FF5">
              <w:rPr>
                <w:noProof/>
                <w:webHidden/>
              </w:rPr>
              <w:tab/>
            </w:r>
            <w:r w:rsidR="00513FF5">
              <w:rPr>
                <w:noProof/>
                <w:webHidden/>
              </w:rPr>
              <w:fldChar w:fldCharType="begin"/>
            </w:r>
            <w:r w:rsidR="00513FF5">
              <w:rPr>
                <w:noProof/>
                <w:webHidden/>
              </w:rPr>
              <w:instrText xml:space="preserve"> PAGEREF _Toc159858306 \h </w:instrText>
            </w:r>
            <w:r w:rsidR="00513FF5">
              <w:rPr>
                <w:noProof/>
                <w:webHidden/>
              </w:rPr>
            </w:r>
            <w:r w:rsidR="00513FF5">
              <w:rPr>
                <w:noProof/>
                <w:webHidden/>
              </w:rPr>
              <w:fldChar w:fldCharType="separate"/>
            </w:r>
            <w:r w:rsidR="00513FF5">
              <w:rPr>
                <w:noProof/>
                <w:webHidden/>
              </w:rPr>
              <w:t>9</w:t>
            </w:r>
            <w:r w:rsidR="00513FF5">
              <w:rPr>
                <w:noProof/>
                <w:webHidden/>
              </w:rPr>
              <w:fldChar w:fldCharType="end"/>
            </w:r>
          </w:hyperlink>
        </w:p>
        <w:p w14:paraId="18A57685" w14:textId="19C3120A" w:rsidR="00513FF5" w:rsidRDefault="00000000">
          <w:pPr>
            <w:pStyle w:val="Verzeichnis2"/>
            <w:rPr>
              <w:rFonts w:asciiTheme="minorHAnsi" w:eastAsiaTheme="minorEastAsia" w:hAnsiTheme="minorHAnsi" w:cstheme="minorBidi"/>
              <w:noProof/>
              <w:kern w:val="2"/>
              <w:szCs w:val="22"/>
              <w:lang w:eastAsia="de-CH"/>
              <w14:ligatures w14:val="standardContextual"/>
            </w:rPr>
          </w:pPr>
          <w:hyperlink w:anchor="_Toc159858307" w:history="1">
            <w:r w:rsidR="00513FF5" w:rsidRPr="00B2587A">
              <w:rPr>
                <w:rStyle w:val="Hyperlink"/>
                <w:rFonts w:eastAsia="Times New Roman"/>
                <w:noProof/>
              </w:rPr>
              <w:t xml:space="preserve">Übung </w:t>
            </w:r>
            <w:r w:rsidR="00513FF5" w:rsidRPr="00B2587A">
              <w:rPr>
                <w:rStyle w:val="Hyperlink"/>
                <w:noProof/>
              </w:rPr>
              <w:t>10</w:t>
            </w:r>
            <w:r w:rsidR="00513FF5" w:rsidRPr="00B2587A">
              <w:rPr>
                <w:rStyle w:val="Hyperlink"/>
                <w:rFonts w:eastAsia="Times New Roman"/>
                <w:noProof/>
              </w:rPr>
              <w:t xml:space="preserve"> – Standardfluss</w:t>
            </w:r>
            <w:r w:rsidR="00513FF5">
              <w:rPr>
                <w:noProof/>
                <w:webHidden/>
              </w:rPr>
              <w:tab/>
            </w:r>
            <w:r w:rsidR="00513FF5">
              <w:rPr>
                <w:noProof/>
                <w:webHidden/>
              </w:rPr>
              <w:fldChar w:fldCharType="begin"/>
            </w:r>
            <w:r w:rsidR="00513FF5">
              <w:rPr>
                <w:noProof/>
                <w:webHidden/>
              </w:rPr>
              <w:instrText xml:space="preserve"> PAGEREF _Toc159858307 \h </w:instrText>
            </w:r>
            <w:r w:rsidR="00513FF5">
              <w:rPr>
                <w:noProof/>
                <w:webHidden/>
              </w:rPr>
            </w:r>
            <w:r w:rsidR="00513FF5">
              <w:rPr>
                <w:noProof/>
                <w:webHidden/>
              </w:rPr>
              <w:fldChar w:fldCharType="separate"/>
            </w:r>
            <w:r w:rsidR="00513FF5">
              <w:rPr>
                <w:noProof/>
                <w:webHidden/>
              </w:rPr>
              <w:t>9</w:t>
            </w:r>
            <w:r w:rsidR="00513FF5">
              <w:rPr>
                <w:noProof/>
                <w:webHidden/>
              </w:rPr>
              <w:fldChar w:fldCharType="end"/>
            </w:r>
          </w:hyperlink>
        </w:p>
        <w:p w14:paraId="1EC08005" w14:textId="04789CC2" w:rsidR="00513FF5" w:rsidRDefault="00000000">
          <w:pPr>
            <w:pStyle w:val="Verzeichnis2"/>
            <w:rPr>
              <w:rFonts w:asciiTheme="minorHAnsi" w:eastAsiaTheme="minorEastAsia" w:hAnsiTheme="minorHAnsi" w:cstheme="minorBidi"/>
              <w:noProof/>
              <w:kern w:val="2"/>
              <w:szCs w:val="22"/>
              <w:lang w:eastAsia="de-CH"/>
              <w14:ligatures w14:val="standardContextual"/>
            </w:rPr>
          </w:pPr>
          <w:hyperlink w:anchor="_Toc159858308" w:history="1">
            <w:r w:rsidR="00513FF5" w:rsidRPr="00B2587A">
              <w:rPr>
                <w:rStyle w:val="Hyperlink"/>
                <w:rFonts w:eastAsia="Times New Roman"/>
                <w:noProof/>
              </w:rPr>
              <w:t>Übung 11 – Modellieren ohne Gateways</w:t>
            </w:r>
            <w:r w:rsidR="00513FF5">
              <w:rPr>
                <w:noProof/>
                <w:webHidden/>
              </w:rPr>
              <w:tab/>
            </w:r>
            <w:r w:rsidR="00513FF5">
              <w:rPr>
                <w:noProof/>
                <w:webHidden/>
              </w:rPr>
              <w:fldChar w:fldCharType="begin"/>
            </w:r>
            <w:r w:rsidR="00513FF5">
              <w:rPr>
                <w:noProof/>
                <w:webHidden/>
              </w:rPr>
              <w:instrText xml:space="preserve"> PAGEREF _Toc159858308 \h </w:instrText>
            </w:r>
            <w:r w:rsidR="00513FF5">
              <w:rPr>
                <w:noProof/>
                <w:webHidden/>
              </w:rPr>
            </w:r>
            <w:r w:rsidR="00513FF5">
              <w:rPr>
                <w:noProof/>
                <w:webHidden/>
              </w:rPr>
              <w:fldChar w:fldCharType="separate"/>
            </w:r>
            <w:r w:rsidR="00513FF5">
              <w:rPr>
                <w:noProof/>
                <w:webHidden/>
              </w:rPr>
              <w:t>9</w:t>
            </w:r>
            <w:r w:rsidR="00513FF5">
              <w:rPr>
                <w:noProof/>
                <w:webHidden/>
              </w:rPr>
              <w:fldChar w:fldCharType="end"/>
            </w:r>
          </w:hyperlink>
        </w:p>
        <w:p w14:paraId="59FC0007" w14:textId="73624FD0" w:rsidR="00513FF5" w:rsidRDefault="00000000">
          <w:pPr>
            <w:pStyle w:val="Verzeichnis2"/>
            <w:rPr>
              <w:rFonts w:asciiTheme="minorHAnsi" w:eastAsiaTheme="minorEastAsia" w:hAnsiTheme="minorHAnsi" w:cstheme="minorBidi"/>
              <w:noProof/>
              <w:kern w:val="2"/>
              <w:szCs w:val="22"/>
              <w:lang w:eastAsia="de-CH"/>
              <w14:ligatures w14:val="standardContextual"/>
            </w:rPr>
          </w:pPr>
          <w:hyperlink w:anchor="_Toc159858309" w:history="1">
            <w:r w:rsidR="00513FF5" w:rsidRPr="00B2587A">
              <w:rPr>
                <w:rStyle w:val="Hyperlink"/>
                <w:rFonts w:eastAsia="Times New Roman"/>
                <w:noProof/>
              </w:rPr>
              <w:t xml:space="preserve">Übung </w:t>
            </w:r>
            <w:r w:rsidR="00513FF5" w:rsidRPr="00B2587A">
              <w:rPr>
                <w:rStyle w:val="Hyperlink"/>
                <w:noProof/>
              </w:rPr>
              <w:t>12</w:t>
            </w:r>
            <w:r w:rsidR="00513FF5" w:rsidRPr="00B2587A">
              <w:rPr>
                <w:rStyle w:val="Hyperlink"/>
                <w:rFonts w:eastAsia="Times New Roman"/>
                <w:noProof/>
              </w:rPr>
              <w:t xml:space="preserve"> – Aktivitätstypen</w:t>
            </w:r>
            <w:r w:rsidR="00513FF5">
              <w:rPr>
                <w:noProof/>
                <w:webHidden/>
              </w:rPr>
              <w:tab/>
            </w:r>
            <w:r w:rsidR="00513FF5">
              <w:rPr>
                <w:noProof/>
                <w:webHidden/>
              </w:rPr>
              <w:fldChar w:fldCharType="begin"/>
            </w:r>
            <w:r w:rsidR="00513FF5">
              <w:rPr>
                <w:noProof/>
                <w:webHidden/>
              </w:rPr>
              <w:instrText xml:space="preserve"> PAGEREF _Toc159858309 \h </w:instrText>
            </w:r>
            <w:r w:rsidR="00513FF5">
              <w:rPr>
                <w:noProof/>
                <w:webHidden/>
              </w:rPr>
            </w:r>
            <w:r w:rsidR="00513FF5">
              <w:rPr>
                <w:noProof/>
                <w:webHidden/>
              </w:rPr>
              <w:fldChar w:fldCharType="separate"/>
            </w:r>
            <w:r w:rsidR="00513FF5">
              <w:rPr>
                <w:noProof/>
                <w:webHidden/>
              </w:rPr>
              <w:t>11</w:t>
            </w:r>
            <w:r w:rsidR="00513FF5">
              <w:rPr>
                <w:noProof/>
                <w:webHidden/>
              </w:rPr>
              <w:fldChar w:fldCharType="end"/>
            </w:r>
          </w:hyperlink>
        </w:p>
        <w:p w14:paraId="3399FFEF" w14:textId="1BE8E364" w:rsidR="00513FF5" w:rsidRDefault="00000000">
          <w:pPr>
            <w:pStyle w:val="Verzeichnis2"/>
            <w:rPr>
              <w:rFonts w:asciiTheme="minorHAnsi" w:eastAsiaTheme="minorEastAsia" w:hAnsiTheme="minorHAnsi" w:cstheme="minorBidi"/>
              <w:noProof/>
              <w:kern w:val="2"/>
              <w:szCs w:val="22"/>
              <w:lang w:eastAsia="de-CH"/>
              <w14:ligatures w14:val="standardContextual"/>
            </w:rPr>
          </w:pPr>
          <w:hyperlink w:anchor="_Toc159858310" w:history="1">
            <w:r w:rsidR="00513FF5" w:rsidRPr="00B2587A">
              <w:rPr>
                <w:rStyle w:val="Hyperlink"/>
                <w:rFonts w:eastAsia="Times New Roman"/>
                <w:noProof/>
              </w:rPr>
              <w:t>Übung 13 – Angeheftete Ereignisse</w:t>
            </w:r>
            <w:r w:rsidR="00513FF5">
              <w:rPr>
                <w:noProof/>
                <w:webHidden/>
              </w:rPr>
              <w:tab/>
            </w:r>
            <w:r w:rsidR="00513FF5">
              <w:rPr>
                <w:noProof/>
                <w:webHidden/>
              </w:rPr>
              <w:fldChar w:fldCharType="begin"/>
            </w:r>
            <w:r w:rsidR="00513FF5">
              <w:rPr>
                <w:noProof/>
                <w:webHidden/>
              </w:rPr>
              <w:instrText xml:space="preserve"> PAGEREF _Toc159858310 \h </w:instrText>
            </w:r>
            <w:r w:rsidR="00513FF5">
              <w:rPr>
                <w:noProof/>
                <w:webHidden/>
              </w:rPr>
            </w:r>
            <w:r w:rsidR="00513FF5">
              <w:rPr>
                <w:noProof/>
                <w:webHidden/>
              </w:rPr>
              <w:fldChar w:fldCharType="separate"/>
            </w:r>
            <w:r w:rsidR="00513FF5">
              <w:rPr>
                <w:noProof/>
                <w:webHidden/>
              </w:rPr>
              <w:t>14</w:t>
            </w:r>
            <w:r w:rsidR="00513FF5">
              <w:rPr>
                <w:noProof/>
                <w:webHidden/>
              </w:rPr>
              <w:fldChar w:fldCharType="end"/>
            </w:r>
          </w:hyperlink>
        </w:p>
        <w:p w14:paraId="35FC432D" w14:textId="42338356" w:rsidR="00513FF5" w:rsidRDefault="00000000">
          <w:pPr>
            <w:pStyle w:val="Verzeichnis2"/>
            <w:rPr>
              <w:rFonts w:asciiTheme="minorHAnsi" w:eastAsiaTheme="minorEastAsia" w:hAnsiTheme="minorHAnsi" w:cstheme="minorBidi"/>
              <w:noProof/>
              <w:kern w:val="2"/>
              <w:szCs w:val="22"/>
              <w:lang w:eastAsia="de-CH"/>
              <w14:ligatures w14:val="standardContextual"/>
            </w:rPr>
          </w:pPr>
          <w:hyperlink w:anchor="_Toc159858311" w:history="1">
            <w:r w:rsidR="00513FF5" w:rsidRPr="00B2587A">
              <w:rPr>
                <w:rStyle w:val="Hyperlink"/>
                <w:rFonts w:eastAsia="Times New Roman"/>
                <w:noProof/>
              </w:rPr>
              <w:t xml:space="preserve">Übung </w:t>
            </w:r>
            <w:r w:rsidR="00513FF5" w:rsidRPr="00B2587A">
              <w:rPr>
                <w:rStyle w:val="Hyperlink"/>
                <w:noProof/>
              </w:rPr>
              <w:t>14</w:t>
            </w:r>
            <w:r w:rsidR="00513FF5" w:rsidRPr="00B2587A">
              <w:rPr>
                <w:rStyle w:val="Hyperlink"/>
                <w:rFonts w:eastAsia="Times New Roman"/>
                <w:noProof/>
              </w:rPr>
              <w:t xml:space="preserve"> – Schleifen und Mehrfachinstanzen</w:t>
            </w:r>
            <w:r w:rsidR="00513FF5">
              <w:rPr>
                <w:noProof/>
                <w:webHidden/>
              </w:rPr>
              <w:tab/>
            </w:r>
            <w:r w:rsidR="00513FF5">
              <w:rPr>
                <w:noProof/>
                <w:webHidden/>
              </w:rPr>
              <w:fldChar w:fldCharType="begin"/>
            </w:r>
            <w:r w:rsidR="00513FF5">
              <w:rPr>
                <w:noProof/>
                <w:webHidden/>
              </w:rPr>
              <w:instrText xml:space="preserve"> PAGEREF _Toc159858311 \h </w:instrText>
            </w:r>
            <w:r w:rsidR="00513FF5">
              <w:rPr>
                <w:noProof/>
                <w:webHidden/>
              </w:rPr>
            </w:r>
            <w:r w:rsidR="00513FF5">
              <w:rPr>
                <w:noProof/>
                <w:webHidden/>
              </w:rPr>
              <w:fldChar w:fldCharType="separate"/>
            </w:r>
            <w:r w:rsidR="00513FF5">
              <w:rPr>
                <w:noProof/>
                <w:webHidden/>
              </w:rPr>
              <w:t>14</w:t>
            </w:r>
            <w:r w:rsidR="00513FF5">
              <w:rPr>
                <w:noProof/>
                <w:webHidden/>
              </w:rPr>
              <w:fldChar w:fldCharType="end"/>
            </w:r>
          </w:hyperlink>
        </w:p>
        <w:p w14:paraId="29A9D689" w14:textId="744700E8" w:rsidR="00513FF5" w:rsidRDefault="00000000">
          <w:pPr>
            <w:pStyle w:val="Verzeichnis2"/>
            <w:rPr>
              <w:rFonts w:asciiTheme="minorHAnsi" w:eastAsiaTheme="minorEastAsia" w:hAnsiTheme="minorHAnsi" w:cstheme="minorBidi"/>
              <w:noProof/>
              <w:kern w:val="2"/>
              <w:szCs w:val="22"/>
              <w:lang w:eastAsia="de-CH"/>
              <w14:ligatures w14:val="standardContextual"/>
            </w:rPr>
          </w:pPr>
          <w:hyperlink w:anchor="_Toc159858312" w:history="1">
            <w:r w:rsidR="00513FF5" w:rsidRPr="00B2587A">
              <w:rPr>
                <w:rStyle w:val="Hyperlink"/>
                <w:rFonts w:eastAsia="Times New Roman"/>
                <w:noProof/>
              </w:rPr>
              <w:t xml:space="preserve">Übung </w:t>
            </w:r>
            <w:r w:rsidR="00513FF5" w:rsidRPr="00B2587A">
              <w:rPr>
                <w:rStyle w:val="Hyperlink"/>
                <w:noProof/>
              </w:rPr>
              <w:t>15</w:t>
            </w:r>
            <w:r w:rsidR="00513FF5" w:rsidRPr="00B2587A">
              <w:rPr>
                <w:rStyle w:val="Hyperlink"/>
                <w:rFonts w:eastAsia="Times New Roman"/>
                <w:noProof/>
              </w:rPr>
              <w:t xml:space="preserve"> – Datenobjekte etc.</w:t>
            </w:r>
            <w:r w:rsidR="00513FF5">
              <w:rPr>
                <w:noProof/>
                <w:webHidden/>
              </w:rPr>
              <w:tab/>
            </w:r>
            <w:r w:rsidR="00513FF5">
              <w:rPr>
                <w:noProof/>
                <w:webHidden/>
              </w:rPr>
              <w:fldChar w:fldCharType="begin"/>
            </w:r>
            <w:r w:rsidR="00513FF5">
              <w:rPr>
                <w:noProof/>
                <w:webHidden/>
              </w:rPr>
              <w:instrText xml:space="preserve"> PAGEREF _Toc159858312 \h </w:instrText>
            </w:r>
            <w:r w:rsidR="00513FF5">
              <w:rPr>
                <w:noProof/>
                <w:webHidden/>
              </w:rPr>
            </w:r>
            <w:r w:rsidR="00513FF5">
              <w:rPr>
                <w:noProof/>
                <w:webHidden/>
              </w:rPr>
              <w:fldChar w:fldCharType="separate"/>
            </w:r>
            <w:r w:rsidR="00513FF5">
              <w:rPr>
                <w:noProof/>
                <w:webHidden/>
              </w:rPr>
              <w:t>19</w:t>
            </w:r>
            <w:r w:rsidR="00513FF5">
              <w:rPr>
                <w:noProof/>
                <w:webHidden/>
              </w:rPr>
              <w:fldChar w:fldCharType="end"/>
            </w:r>
          </w:hyperlink>
        </w:p>
        <w:p w14:paraId="739820A8" w14:textId="2ACCC9C9" w:rsidR="00513FF5" w:rsidRDefault="00000000">
          <w:pPr>
            <w:pStyle w:val="Verzeichnis2"/>
            <w:rPr>
              <w:rFonts w:asciiTheme="minorHAnsi" w:eastAsiaTheme="minorEastAsia" w:hAnsiTheme="minorHAnsi" w:cstheme="minorBidi"/>
              <w:noProof/>
              <w:kern w:val="2"/>
              <w:szCs w:val="22"/>
              <w:lang w:eastAsia="de-CH"/>
              <w14:ligatures w14:val="standardContextual"/>
            </w:rPr>
          </w:pPr>
          <w:hyperlink w:anchor="_Toc159858313" w:history="1">
            <w:r w:rsidR="00513FF5" w:rsidRPr="00B2587A">
              <w:rPr>
                <w:rStyle w:val="Hyperlink"/>
                <w:rFonts w:eastAsia="Times New Roman"/>
                <w:noProof/>
              </w:rPr>
              <w:t xml:space="preserve">Übung </w:t>
            </w:r>
            <w:r w:rsidR="00513FF5" w:rsidRPr="00B2587A">
              <w:rPr>
                <w:rStyle w:val="Hyperlink"/>
                <w:noProof/>
              </w:rPr>
              <w:t>16</w:t>
            </w:r>
            <w:r w:rsidR="00513FF5" w:rsidRPr="00B2587A">
              <w:rPr>
                <w:rStyle w:val="Hyperlink"/>
                <w:rFonts w:eastAsia="Times New Roman"/>
                <w:noProof/>
              </w:rPr>
              <w:t xml:space="preserve"> – Unterprozess, Transaktion, Kompensation</w:t>
            </w:r>
            <w:r w:rsidR="00513FF5">
              <w:rPr>
                <w:noProof/>
                <w:webHidden/>
              </w:rPr>
              <w:tab/>
            </w:r>
            <w:r w:rsidR="00513FF5">
              <w:rPr>
                <w:noProof/>
                <w:webHidden/>
              </w:rPr>
              <w:fldChar w:fldCharType="begin"/>
            </w:r>
            <w:r w:rsidR="00513FF5">
              <w:rPr>
                <w:noProof/>
                <w:webHidden/>
              </w:rPr>
              <w:instrText xml:space="preserve"> PAGEREF _Toc159858313 \h </w:instrText>
            </w:r>
            <w:r w:rsidR="00513FF5">
              <w:rPr>
                <w:noProof/>
                <w:webHidden/>
              </w:rPr>
            </w:r>
            <w:r w:rsidR="00513FF5">
              <w:rPr>
                <w:noProof/>
                <w:webHidden/>
              </w:rPr>
              <w:fldChar w:fldCharType="separate"/>
            </w:r>
            <w:r w:rsidR="00513FF5">
              <w:rPr>
                <w:noProof/>
                <w:webHidden/>
              </w:rPr>
              <w:t>20</w:t>
            </w:r>
            <w:r w:rsidR="00513FF5">
              <w:rPr>
                <w:noProof/>
                <w:webHidden/>
              </w:rPr>
              <w:fldChar w:fldCharType="end"/>
            </w:r>
          </w:hyperlink>
        </w:p>
        <w:p w14:paraId="39BA2CD2" w14:textId="2E29B389" w:rsidR="00BD0B00" w:rsidRDefault="00BD0B00" w:rsidP="00FE6A2C">
          <w:r>
            <w:rPr>
              <w:b/>
              <w:bCs/>
            </w:rPr>
            <w:fldChar w:fldCharType="end"/>
          </w:r>
        </w:p>
      </w:sdtContent>
    </w:sdt>
    <w:p w14:paraId="39BA2CD3" w14:textId="77777777" w:rsidR="00BD0B00" w:rsidRDefault="00BD0B00" w:rsidP="00FE6A2C">
      <w:r>
        <w:br w:type="page"/>
      </w:r>
    </w:p>
    <w:p w14:paraId="4763FBFB" w14:textId="5C2D0228" w:rsidR="00B21191" w:rsidRDefault="00DD223E" w:rsidP="00FE6A2C">
      <w:pPr>
        <w:pStyle w:val="berschrift1"/>
      </w:pPr>
      <w:bookmarkStart w:id="1" w:name="_Toc159858295"/>
      <w:r>
        <w:lastRenderedPageBreak/>
        <w:t xml:space="preserve">Die </w:t>
      </w:r>
      <w:proofErr w:type="spellStart"/>
      <w:r>
        <w:t>SmartFactory@OST</w:t>
      </w:r>
      <w:bookmarkEnd w:id="1"/>
      <w:proofErr w:type="spellEnd"/>
    </w:p>
    <w:p w14:paraId="565826B9" w14:textId="44EE8776" w:rsidR="00DD223E" w:rsidRDefault="00DD223E" w:rsidP="00DD223E">
      <w:r>
        <w:t xml:space="preserve">Den folgenden Übungsbeispielen liegt die </w:t>
      </w:r>
      <w:proofErr w:type="spellStart"/>
      <w:r>
        <w:t>SmartFactory@OST</w:t>
      </w:r>
      <w:proofErr w:type="spellEnd"/>
      <w:r>
        <w:t xml:space="preserve"> zugrunde.</w:t>
      </w:r>
    </w:p>
    <w:p w14:paraId="6C8A6F04" w14:textId="77777777" w:rsidR="00571C3C" w:rsidRDefault="00571C3C" w:rsidP="00144491">
      <w:r w:rsidRPr="00571C3C">
        <w:t>Die Smart Factory ist eine praxisorientierte Lernumgebung mit einer existierenden Fabrik, in der reale Produkte hergestellt werden und echte Geschäftsprozesse durchgeführt werden.</w:t>
      </w:r>
      <w:r>
        <w:t xml:space="preserve"> </w:t>
      </w:r>
    </w:p>
    <w:p w14:paraId="4533B23F" w14:textId="77777777" w:rsidR="00144491" w:rsidRDefault="00144491" w:rsidP="00144491">
      <w:r>
        <w:t>Wie ist die Smart Factory aufgebaut?</w:t>
      </w:r>
    </w:p>
    <w:p w14:paraId="0DF0E43F" w14:textId="396BB6C2" w:rsidR="00144491" w:rsidRDefault="00144491" w:rsidP="00144491">
      <w:r>
        <w:t xml:space="preserve">Die effektiven Maschinen stehen in Rapperswil sowie in Buchs, jedoch soll </w:t>
      </w:r>
      <w:r w:rsidR="00D9549F">
        <w:t>s</w:t>
      </w:r>
      <w:r>
        <w:t>tandortübergreifend auf die Funktionalitäten zugegriffen werden können. In der folgenden Abbildung sind die einzelnen Zuständigkeiten je Standort aufgelistet.</w:t>
      </w:r>
    </w:p>
    <w:p w14:paraId="76B7C155" w14:textId="382FC000" w:rsidR="008A0CBC" w:rsidRDefault="008A0CBC" w:rsidP="00144491">
      <w:r>
        <w:rPr>
          <w:noProof/>
        </w:rPr>
        <w:drawing>
          <wp:inline distT="0" distB="0" distL="0" distR="0" wp14:anchorId="191E6D44" wp14:editId="01855544">
            <wp:extent cx="5760720" cy="3430905"/>
            <wp:effectExtent l="0" t="0" r="0" b="0"/>
            <wp:docPr id="2104367801" name="Grafik 2104367801" descr="Ein Bild, das Text, Karte, Schrif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67801" name="Grafik 1" descr="Ein Bild, das Text, Karte, Schrift, Diagramm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430905"/>
                    </a:xfrm>
                    <a:prstGeom prst="rect">
                      <a:avLst/>
                    </a:prstGeom>
                    <a:noFill/>
                    <a:ln>
                      <a:noFill/>
                    </a:ln>
                  </pic:spPr>
                </pic:pic>
              </a:graphicData>
            </a:graphic>
          </wp:inline>
        </w:drawing>
      </w:r>
    </w:p>
    <w:p w14:paraId="3A2D6AEF" w14:textId="77777777" w:rsidR="009E287E" w:rsidRDefault="009E287E" w:rsidP="009E287E">
      <w:pPr>
        <w:rPr>
          <w:rFonts w:eastAsia="Times New Roman"/>
          <w:lang w:eastAsia="de-CH"/>
        </w:rPr>
      </w:pPr>
    </w:p>
    <w:p w14:paraId="216A8EC6" w14:textId="4AABC18F" w:rsidR="009E287E" w:rsidRPr="009E287E" w:rsidRDefault="009E287E" w:rsidP="009E287E">
      <w:pPr>
        <w:rPr>
          <w:rFonts w:eastAsia="Times New Roman"/>
          <w:lang w:eastAsia="de-CH"/>
        </w:rPr>
      </w:pPr>
      <w:r w:rsidRPr="009E287E">
        <w:rPr>
          <w:rFonts w:eastAsia="Times New Roman"/>
          <w:lang w:eastAsia="de-CH"/>
        </w:rPr>
        <w:t>Aktuell werden folgende zwei Produkte hergestellt.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57"/>
        <w:gridCol w:w="4215"/>
      </w:tblGrid>
      <w:tr w:rsidR="009E287E" w:rsidRPr="009E287E" w14:paraId="2A632537" w14:textId="77777777" w:rsidTr="009E287E">
        <w:trPr>
          <w:tblCellSpacing w:w="15" w:type="dxa"/>
        </w:trPr>
        <w:tc>
          <w:tcPr>
            <w:tcW w:w="0" w:type="auto"/>
            <w:vAlign w:val="center"/>
            <w:hideMark/>
          </w:tcPr>
          <w:p w14:paraId="0FF408D1" w14:textId="79D9F627" w:rsidR="009E287E" w:rsidRPr="009E287E" w:rsidRDefault="009E287E" w:rsidP="009E287E">
            <w:pPr>
              <w:rPr>
                <w:rFonts w:eastAsia="Times New Roman"/>
                <w:lang w:eastAsia="de-CH"/>
              </w:rPr>
            </w:pPr>
            <w:r w:rsidRPr="009E287E">
              <w:rPr>
                <w:rFonts w:eastAsia="Times New Roman"/>
                <w:lang w:eastAsia="de-CH"/>
              </w:rPr>
              <w:t xml:space="preserve">Der </w:t>
            </w:r>
            <w:r w:rsidRPr="009E287E">
              <w:rPr>
                <w:rFonts w:eastAsia="Times New Roman"/>
                <w:b/>
                <w:bCs/>
                <w:lang w:eastAsia="de-CH"/>
              </w:rPr>
              <w:t>Unihockey-Ball</w:t>
            </w:r>
            <w:r w:rsidRPr="009E287E">
              <w:rPr>
                <w:rFonts w:eastAsia="Times New Roman"/>
                <w:lang w:eastAsia="de-CH"/>
              </w:rPr>
              <w:t xml:space="preserve"> ist ein konfigurierbares Produkt, das in zwei Hälften erstellt wird. Jede dieser beiden Teile kann neun Farben haben und ein vollständiger Ball ist aus zwei Halbschalen </w:t>
            </w:r>
            <w:r w:rsidR="00CF484A" w:rsidRPr="009E287E">
              <w:rPr>
                <w:rFonts w:eastAsia="Times New Roman"/>
                <w:lang w:eastAsia="de-CH"/>
              </w:rPr>
              <w:t>zusammen</w:t>
            </w:r>
            <w:r w:rsidR="00CF484A">
              <w:rPr>
                <w:rFonts w:eastAsia="Times New Roman"/>
                <w:lang w:eastAsia="de-CH"/>
              </w:rPr>
              <w:t>geschweisst</w:t>
            </w:r>
            <w:r w:rsidRPr="009E287E">
              <w:rPr>
                <w:rFonts w:eastAsia="Times New Roman"/>
                <w:lang w:eastAsia="de-CH"/>
              </w:rPr>
              <w:t>. Damit ergeben sich 45 Farbkombinationen, die potenzielle Kunden bestellen können. Hiermit kann z.B. sehr gut auch der Unterschied zwischen fix vergebenen Materialnummern für jede Farbkombination und der Variantenkonfiguration mit allen Auswirkungen auf die Prozesse und Daten gezeigt werden.</w:t>
            </w:r>
          </w:p>
        </w:tc>
        <w:tc>
          <w:tcPr>
            <w:tcW w:w="0" w:type="auto"/>
            <w:vAlign w:val="center"/>
            <w:hideMark/>
          </w:tcPr>
          <w:p w14:paraId="2002E6F6" w14:textId="54F70E24" w:rsidR="009E287E" w:rsidRPr="009E287E" w:rsidRDefault="009E287E" w:rsidP="009E287E">
            <w:pPr>
              <w:rPr>
                <w:rFonts w:eastAsia="Times New Roman"/>
                <w:lang w:eastAsia="de-CH"/>
              </w:rPr>
            </w:pPr>
            <w:r w:rsidRPr="009E287E">
              <w:rPr>
                <w:rFonts w:eastAsia="Times New Roman"/>
                <w:noProof/>
                <w:lang w:eastAsia="de-CH"/>
              </w:rPr>
              <w:drawing>
                <wp:inline distT="0" distB="0" distL="0" distR="0" wp14:anchorId="28E6C673" wp14:editId="7190A42C">
                  <wp:extent cx="2219960" cy="1845945"/>
                  <wp:effectExtent l="0" t="0" r="8890" b="1905"/>
                  <wp:docPr id="481722337" name="Grafik 48172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22337" name="Grafik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9960" cy="1845945"/>
                          </a:xfrm>
                          <a:prstGeom prst="rect">
                            <a:avLst/>
                          </a:prstGeom>
                          <a:noFill/>
                          <a:ln>
                            <a:noFill/>
                          </a:ln>
                        </pic:spPr>
                      </pic:pic>
                    </a:graphicData>
                  </a:graphic>
                </wp:inline>
              </w:drawing>
            </w:r>
          </w:p>
        </w:tc>
      </w:tr>
      <w:tr w:rsidR="009E287E" w:rsidRPr="009E287E" w14:paraId="3E94370E" w14:textId="77777777" w:rsidTr="009E287E">
        <w:trPr>
          <w:tblCellSpacing w:w="15" w:type="dxa"/>
        </w:trPr>
        <w:tc>
          <w:tcPr>
            <w:tcW w:w="0" w:type="auto"/>
            <w:vAlign w:val="center"/>
            <w:hideMark/>
          </w:tcPr>
          <w:p w14:paraId="38976B26" w14:textId="77777777" w:rsidR="009E287E" w:rsidRPr="009E287E" w:rsidRDefault="009E287E" w:rsidP="009E287E">
            <w:pPr>
              <w:rPr>
                <w:rFonts w:eastAsia="Times New Roman"/>
                <w:lang w:eastAsia="de-CH"/>
              </w:rPr>
            </w:pPr>
            <w:r w:rsidRPr="009E287E">
              <w:rPr>
                <w:rFonts w:eastAsia="Times New Roman"/>
                <w:lang w:eastAsia="de-CH"/>
              </w:rPr>
              <w:lastRenderedPageBreak/>
              <w:t xml:space="preserve">Der </w:t>
            </w:r>
            <w:r w:rsidRPr="009E287E">
              <w:rPr>
                <w:rFonts w:eastAsia="Times New Roman"/>
                <w:b/>
                <w:bCs/>
                <w:lang w:eastAsia="de-CH"/>
              </w:rPr>
              <w:t>Wireless Charger</w:t>
            </w:r>
            <w:r w:rsidRPr="009E287E">
              <w:rPr>
                <w:rFonts w:eastAsia="Times New Roman"/>
                <w:lang w:eastAsia="de-CH"/>
              </w:rPr>
              <w:t xml:space="preserve"> setzt sich aus drei Teilen, einer Ober- und einer Unterschale sowie der Elektronik, zusammen, Die beiden Schalen werden, wie der Unihockey-Ball, am Standort Rapperswil erzeugt und dann nach Buchs geliefert, wo sie mit der Elektronik bestückt, qualitätsgeprüft und zusammengebaut werden. Dadurch müssen neben den klassischen Produktionsschritten noch die Intralogistik und die Qualitätsprüfung geplant und im SAP abgebildet werden.</w:t>
            </w:r>
          </w:p>
        </w:tc>
        <w:tc>
          <w:tcPr>
            <w:tcW w:w="0" w:type="auto"/>
            <w:vAlign w:val="center"/>
            <w:hideMark/>
          </w:tcPr>
          <w:p w14:paraId="23F6652D" w14:textId="1198901A" w:rsidR="009E287E" w:rsidRPr="009E287E" w:rsidRDefault="009E287E" w:rsidP="009E287E">
            <w:pPr>
              <w:rPr>
                <w:rFonts w:eastAsia="Times New Roman"/>
                <w:lang w:eastAsia="de-CH"/>
              </w:rPr>
            </w:pPr>
            <w:r w:rsidRPr="009E287E">
              <w:rPr>
                <w:rFonts w:eastAsia="Times New Roman"/>
                <w:noProof/>
                <w:lang w:eastAsia="de-CH"/>
              </w:rPr>
              <w:drawing>
                <wp:inline distT="0" distB="0" distL="0" distR="0" wp14:anchorId="3857F54E" wp14:editId="399483FF">
                  <wp:extent cx="2622550" cy="2030095"/>
                  <wp:effectExtent l="0" t="0" r="6350" b="8255"/>
                  <wp:docPr id="1750665705" name="Grafik 175066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665705" name="Grafik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2550" cy="2030095"/>
                          </a:xfrm>
                          <a:prstGeom prst="rect">
                            <a:avLst/>
                          </a:prstGeom>
                          <a:noFill/>
                          <a:ln>
                            <a:noFill/>
                          </a:ln>
                        </pic:spPr>
                      </pic:pic>
                    </a:graphicData>
                  </a:graphic>
                </wp:inline>
              </w:drawing>
            </w:r>
          </w:p>
        </w:tc>
      </w:tr>
    </w:tbl>
    <w:p w14:paraId="659EBC85" w14:textId="77777777" w:rsidR="008A0CBC" w:rsidRDefault="008A0CBC" w:rsidP="00144491"/>
    <w:p w14:paraId="3FE1862A" w14:textId="77777777" w:rsidR="00144491" w:rsidRPr="00DD223E" w:rsidRDefault="00144491" w:rsidP="000859F5"/>
    <w:p w14:paraId="39BA2CD4" w14:textId="75AEA104" w:rsidR="00065A99" w:rsidRDefault="00065A99" w:rsidP="00FE6A2C">
      <w:pPr>
        <w:pStyle w:val="berschrift1"/>
      </w:pPr>
      <w:bookmarkStart w:id="2" w:name="_Toc159858296"/>
      <w:r w:rsidRPr="00065A99">
        <w:t>BPMN</w:t>
      </w:r>
      <w:r>
        <w:t xml:space="preserve"> </w:t>
      </w:r>
      <w:r w:rsidR="007529D9">
        <w:t xml:space="preserve">- </w:t>
      </w:r>
      <w:r w:rsidR="00EB2A0E">
        <w:t>reduziertes Symbolset</w:t>
      </w:r>
      <w:bookmarkEnd w:id="2"/>
    </w:p>
    <w:p w14:paraId="39BA2CD5" w14:textId="77777777" w:rsidR="00BD0B00" w:rsidRPr="00065A99" w:rsidRDefault="00BD0B00" w:rsidP="00FE6A2C">
      <w:pPr>
        <w:pStyle w:val="berschrift2"/>
      </w:pPr>
      <w:bookmarkStart w:id="3" w:name="_Toc159858297"/>
      <w:r w:rsidRPr="00065A99">
        <w:t>Übung 1 – Sequenzen und Rollen</w:t>
      </w:r>
      <w:bookmarkEnd w:id="3"/>
    </w:p>
    <w:p w14:paraId="3C681207" w14:textId="60E3A533" w:rsidR="005B2C1A" w:rsidRDefault="00BD0B00" w:rsidP="00FE6A2C">
      <w:r w:rsidRPr="00BD0B00">
        <w:t>Modelliere folgende Sachverhalte mit Hilfe der BPMN</w:t>
      </w:r>
      <w:r w:rsidR="002B5567">
        <w:t xml:space="preserve">: </w:t>
      </w:r>
    </w:p>
    <w:p w14:paraId="39BA2CD7" w14:textId="3FA05ED5" w:rsidR="009B1FA1" w:rsidRPr="00BD0B00" w:rsidRDefault="00A54583">
      <w:pPr>
        <w:pStyle w:val="Listenabsatz"/>
        <w:numPr>
          <w:ilvl w:val="0"/>
          <w:numId w:val="9"/>
        </w:numPr>
      </w:pPr>
      <w:r w:rsidRPr="00A54583">
        <w:rPr>
          <w:b/>
          <w:bCs/>
        </w:rPr>
        <w:t xml:space="preserve">Verkauf von Produkten der </w:t>
      </w:r>
      <w:proofErr w:type="spellStart"/>
      <w:r w:rsidRPr="00A54583">
        <w:rPr>
          <w:b/>
          <w:bCs/>
        </w:rPr>
        <w:t>SmartFactory@OST</w:t>
      </w:r>
      <w:proofErr w:type="spellEnd"/>
      <w:r w:rsidRPr="00A54583">
        <w:rPr>
          <w:b/>
          <w:bCs/>
        </w:rPr>
        <w:t>.</w:t>
      </w:r>
      <w:r>
        <w:t xml:space="preserve"> </w:t>
      </w:r>
      <w:r w:rsidR="008F255B" w:rsidRPr="00BD0B00">
        <w:t xml:space="preserve">Wenn der </w:t>
      </w:r>
      <w:r w:rsidR="00460DD2">
        <w:t>von einer Kundschaft ein A</w:t>
      </w:r>
      <w:r w:rsidR="008F255B" w:rsidRPr="00BD0B00">
        <w:t xml:space="preserve">uftrag </w:t>
      </w:r>
      <w:r w:rsidR="008A7D83">
        <w:t xml:space="preserve">erteilt </w:t>
      </w:r>
      <w:r w:rsidR="008F255B" w:rsidRPr="00BD0B00">
        <w:t xml:space="preserve">wurde, wird zunächst </w:t>
      </w:r>
      <w:r w:rsidR="008A7D83">
        <w:t xml:space="preserve">ein </w:t>
      </w:r>
      <w:r w:rsidR="008F255B" w:rsidRPr="00BD0B00">
        <w:t xml:space="preserve">Kundenauftrag </w:t>
      </w:r>
      <w:r w:rsidR="00460DD2">
        <w:t xml:space="preserve">im ERP-System </w:t>
      </w:r>
      <w:r w:rsidR="008F255B" w:rsidRPr="00BD0B00">
        <w:t xml:space="preserve">erfasst. </w:t>
      </w:r>
      <w:r w:rsidR="002A665D">
        <w:t>In diesem Beleg w</w:t>
      </w:r>
      <w:r w:rsidR="00676CC9">
        <w:t>e</w:t>
      </w:r>
      <w:r w:rsidR="002A665D">
        <w:t>rd</w:t>
      </w:r>
      <w:r w:rsidR="00676CC9">
        <w:t>en</w:t>
      </w:r>
      <w:r w:rsidR="002A665D">
        <w:t xml:space="preserve"> </w:t>
      </w:r>
      <w:r w:rsidR="00676CC9">
        <w:t xml:space="preserve">dann die </w:t>
      </w:r>
      <w:r w:rsidR="002A665D">
        <w:t>Position</w:t>
      </w:r>
      <w:r w:rsidR="009756EC">
        <w:t>en mit den gewünschten Produkten</w:t>
      </w:r>
      <w:r w:rsidR="002A665D">
        <w:t xml:space="preserve"> </w:t>
      </w:r>
      <w:r w:rsidR="009756EC">
        <w:t xml:space="preserve">und </w:t>
      </w:r>
      <w:r w:rsidR="002A665D">
        <w:t xml:space="preserve">der </w:t>
      </w:r>
      <w:r w:rsidR="009756EC">
        <w:t>jeweiligen</w:t>
      </w:r>
      <w:r w:rsidR="002A665D">
        <w:t xml:space="preserve"> Anzahl </w:t>
      </w:r>
      <w:r w:rsidR="00A2014E">
        <w:t xml:space="preserve">eingetragen. </w:t>
      </w:r>
      <w:r w:rsidR="008F255B" w:rsidRPr="00BD0B00">
        <w:t>Anschliessend werden die bestellten A</w:t>
      </w:r>
      <w:r w:rsidR="00AF19E0">
        <w:t xml:space="preserve">rtikel </w:t>
      </w:r>
      <w:r w:rsidR="00A2014E">
        <w:t xml:space="preserve">im Lager </w:t>
      </w:r>
      <w:r w:rsidR="00AF19E0">
        <w:t>kommissioniert (zusammen</w:t>
      </w:r>
      <w:r w:rsidR="008F255B" w:rsidRPr="00BD0B00">
        <w:t>gestellt). Danach wird der Auftrag ausgeliefert. Nach der Auslieferung wird die Rechnung erstellt und versendet.</w:t>
      </w:r>
    </w:p>
    <w:p w14:paraId="39BA2CD8" w14:textId="39D7DE6D" w:rsidR="009B1FA1" w:rsidRPr="00BD0B00" w:rsidRDefault="008F255B" w:rsidP="00FE6A2C">
      <w:pPr>
        <w:pStyle w:val="Listenabsatz"/>
        <w:numPr>
          <w:ilvl w:val="0"/>
          <w:numId w:val="9"/>
        </w:numPr>
      </w:pPr>
      <w:r w:rsidRPr="00BD0B00">
        <w:rPr>
          <w:b/>
          <w:bCs/>
        </w:rPr>
        <w:t>Derselbe Prozess, aber mit zugeordneten Zuständigkeiten</w:t>
      </w:r>
      <w:r w:rsidR="0059192D">
        <w:rPr>
          <w:b/>
          <w:bCs/>
        </w:rPr>
        <w:t>.</w:t>
      </w:r>
      <w:r w:rsidRPr="00BD0B00">
        <w:rPr>
          <w:b/>
          <w:bCs/>
        </w:rPr>
        <w:t xml:space="preserve"> </w:t>
      </w:r>
      <w:r w:rsidRPr="00BD0B00">
        <w:t xml:space="preserve">Wenn der Kundenauftrag erteilt wurde, wird zunächst der Kundenauftrag im Verkaufsinnendienst erfasst. Anschliessend werden die bestellten Artikel von den Mitarbeitenden im Lager kommissioniert (zusammengestellt). Danach wird der Auftrag </w:t>
      </w:r>
      <w:r w:rsidR="0059192D">
        <w:t xml:space="preserve">von dort </w:t>
      </w:r>
      <w:r w:rsidRPr="00BD0B00">
        <w:t>ausgeliefert. Dafür ist ebenfalls das Lager zuständig. Nach der Auslieferung wird die Rechnung erstellt und versendet (</w:t>
      </w:r>
      <w:r w:rsidR="00E90509">
        <w:t xml:space="preserve">wieder </w:t>
      </w:r>
      <w:r w:rsidRPr="00BD0B00">
        <w:t xml:space="preserve">durch den Verkaufsinnendienst). </w:t>
      </w:r>
    </w:p>
    <w:p w14:paraId="39BA2CD9" w14:textId="77777777" w:rsidR="00BD0B00" w:rsidRPr="00BD0B00" w:rsidRDefault="00BD0B00" w:rsidP="00FE6A2C">
      <w:pPr>
        <w:pStyle w:val="berschrift2"/>
      </w:pPr>
      <w:bookmarkStart w:id="4" w:name="_Toc159858298"/>
      <w:r w:rsidRPr="00BD0B00">
        <w:t>Übung 2 – Gateways (exklusiv</w:t>
      </w:r>
      <w:r w:rsidR="007975D2">
        <w:t xml:space="preserve">, </w:t>
      </w:r>
      <w:r w:rsidRPr="00BD0B00">
        <w:t>parallel)</w:t>
      </w:r>
      <w:bookmarkEnd w:id="4"/>
    </w:p>
    <w:p w14:paraId="39BA2CDA" w14:textId="26DAB07A" w:rsidR="00BD0B00" w:rsidRPr="00BD0B00" w:rsidRDefault="00BD0B00" w:rsidP="00FE6A2C">
      <w:r w:rsidRPr="00BD0B00">
        <w:t>Pass das Modell aus Übung 1b) schrittweise an die folgenden Sachverhalte an</w:t>
      </w:r>
    </w:p>
    <w:p w14:paraId="39BA2CDB" w14:textId="77777777" w:rsidR="009B1FA1" w:rsidRPr="002B777D" w:rsidRDefault="008F255B" w:rsidP="00FE6A2C">
      <w:pPr>
        <w:pStyle w:val="Listenabsatz"/>
        <w:numPr>
          <w:ilvl w:val="0"/>
          <w:numId w:val="10"/>
        </w:numPr>
      </w:pPr>
      <w:r w:rsidRPr="00BD0B00">
        <w:t xml:space="preserve">Wenn der Kundenauftrag erteilt wurde, wird zunächst der Kundenauftrag im Verkaufsinnendienst erfasst. Danach wird von der Debitorenbuchhaltung die </w:t>
      </w:r>
      <w:r w:rsidRPr="00A402CA">
        <w:rPr>
          <w:b/>
          <w:bCs/>
        </w:rPr>
        <w:t>Kundenbonität</w:t>
      </w:r>
      <w:r w:rsidRPr="00BD0B00">
        <w:t xml:space="preserve"> </w:t>
      </w:r>
      <w:r w:rsidRPr="00A402CA">
        <w:rPr>
          <w:b/>
          <w:bCs/>
        </w:rPr>
        <w:t>geprüft</w:t>
      </w:r>
      <w:r w:rsidRPr="00BD0B00">
        <w:t>. Falls diese ungenügend ist, wird der Auftrag abgelehnt und ein</w:t>
      </w:r>
      <w:r w:rsidR="00AF19E0">
        <w:t>e</w:t>
      </w:r>
      <w:r w:rsidRPr="00BD0B00">
        <w:t xml:space="preserve"> entsprechende Absage durch den Verkaufsinnendienst ausgestellt.</w:t>
      </w:r>
      <w:r w:rsidR="002B777D">
        <w:t xml:space="preserve"> Falls die Kundenbonität ausreichend ist, </w:t>
      </w:r>
      <w:r w:rsidR="002B777D" w:rsidRPr="002B777D">
        <w:t xml:space="preserve">wird der Auftrag </w:t>
      </w:r>
      <w:r w:rsidR="002B777D">
        <w:t xml:space="preserve">durch das </w:t>
      </w:r>
      <w:r w:rsidR="002B777D" w:rsidRPr="002B777D">
        <w:t>Lager</w:t>
      </w:r>
      <w:r w:rsidR="002B777D">
        <w:t>personal</w:t>
      </w:r>
      <w:r w:rsidR="002B777D" w:rsidRPr="002B777D">
        <w:t xml:space="preserve"> kommissioniert</w:t>
      </w:r>
      <w:r w:rsidR="002B777D">
        <w:t xml:space="preserve"> und ausgeliefert. </w:t>
      </w:r>
      <w:r w:rsidR="002B777D" w:rsidRPr="00BD0B00">
        <w:t>Nach der Auslieferung wird die Rechnung erstellt und versendet (durch den Verkaufsinnendienst).</w:t>
      </w:r>
    </w:p>
    <w:p w14:paraId="39BA2CDC" w14:textId="10DCA9C9" w:rsidR="009B1FA1" w:rsidRPr="00BD0B00" w:rsidRDefault="008F255B" w:rsidP="00FE6A2C">
      <w:pPr>
        <w:pStyle w:val="Listenabsatz"/>
        <w:numPr>
          <w:ilvl w:val="0"/>
          <w:numId w:val="10"/>
        </w:numPr>
      </w:pPr>
      <w:r w:rsidRPr="00A402CA">
        <w:t xml:space="preserve">Ist die Bonität ausreichend, wird eine </w:t>
      </w:r>
      <w:r w:rsidRPr="00A402CA">
        <w:rPr>
          <w:b/>
          <w:bCs/>
        </w:rPr>
        <w:t>Auftragsbestätigung</w:t>
      </w:r>
      <w:r w:rsidRPr="00A402CA">
        <w:t xml:space="preserve"> durch den Verkaufsinnendienst erstellt</w:t>
      </w:r>
      <w:r w:rsidR="00C02C3D" w:rsidRPr="00A402CA">
        <w:t xml:space="preserve"> und versandt</w:t>
      </w:r>
      <w:r w:rsidRPr="00A402CA">
        <w:t xml:space="preserve">. </w:t>
      </w:r>
      <w:r w:rsidRPr="0063293D">
        <w:rPr>
          <w:b/>
          <w:bCs/>
        </w:rPr>
        <w:t>Gleichzeitig</w:t>
      </w:r>
      <w:r w:rsidRPr="00BD0B00">
        <w:rPr>
          <w:b/>
          <w:bCs/>
        </w:rPr>
        <w:t xml:space="preserve"> </w:t>
      </w:r>
      <w:r w:rsidR="00E22AF5">
        <w:rPr>
          <w:b/>
          <w:bCs/>
        </w:rPr>
        <w:t xml:space="preserve">und unabhängig davon </w:t>
      </w:r>
      <w:r w:rsidRPr="00BD0B00">
        <w:t xml:space="preserve">werden die bestellten Artikel von den Mitarbeitenden im Lager kommissioniert. Danach wird der Auftrag ausgeliefert. Dafür ist ebenfalls das Lager zuständig. </w:t>
      </w:r>
    </w:p>
    <w:p w14:paraId="5A385F49" w14:textId="77777777" w:rsidR="00553852" w:rsidRDefault="008F255B">
      <w:pPr>
        <w:pStyle w:val="Listenabsatz"/>
        <w:numPr>
          <w:ilvl w:val="0"/>
          <w:numId w:val="10"/>
        </w:numPr>
      </w:pPr>
      <w:r w:rsidRPr="00553852">
        <w:rPr>
          <w:bCs/>
        </w:rPr>
        <w:t xml:space="preserve">Erst </w:t>
      </w:r>
      <w:r w:rsidR="009B4425" w:rsidRPr="00553852">
        <w:rPr>
          <w:bCs/>
        </w:rPr>
        <w:t>wenn</w:t>
      </w:r>
      <w:r w:rsidRPr="00553852">
        <w:rPr>
          <w:bCs/>
        </w:rPr>
        <w:t xml:space="preserve"> die Auftragsbestätigung erstellt </w:t>
      </w:r>
      <w:r w:rsidRPr="00BA7FD6">
        <w:t>und</w:t>
      </w:r>
      <w:r w:rsidRPr="009B4425">
        <w:t xml:space="preserve"> der Auftrag ausgeliefert wurde,</w:t>
      </w:r>
      <w:r w:rsidRPr="00BD0B00">
        <w:t xml:space="preserve"> wird die Rechnung erstellt und versendet (durch den Verkaufsinnendienst). </w:t>
      </w:r>
    </w:p>
    <w:p w14:paraId="1A2624DC" w14:textId="54D4C2FE" w:rsidR="00205C05" w:rsidRPr="0018771C" w:rsidRDefault="00205C05">
      <w:pPr>
        <w:pStyle w:val="Listenabsatz"/>
        <w:numPr>
          <w:ilvl w:val="0"/>
          <w:numId w:val="10"/>
        </w:numPr>
      </w:pPr>
      <w:r>
        <w:lastRenderedPageBreak/>
        <w:t xml:space="preserve">Neu hat die Geschäftsleitung der </w:t>
      </w:r>
      <w:proofErr w:type="spellStart"/>
      <w:r>
        <w:t>SmartFactory@OST</w:t>
      </w:r>
      <w:proofErr w:type="spellEnd"/>
      <w:r>
        <w:t xml:space="preserve"> beschlossen, dass es auch sogenannte </w:t>
      </w:r>
      <w:r w:rsidRPr="0018771C">
        <w:t>Eilaufträ</w:t>
      </w:r>
      <w:r>
        <w:t>ge geben soll,</w:t>
      </w:r>
      <w:r w:rsidRPr="0018771C">
        <w:t xml:space="preserve"> für die keine Auftragsbestätigung ausgestellt wird, sondern welche direkt geliefert werden.</w:t>
      </w:r>
      <w:r w:rsidR="00EF4973">
        <w:t xml:space="preserve"> Baue die Lösung aus 2 c) </w:t>
      </w:r>
      <w:r w:rsidR="00D5013A">
        <w:t xml:space="preserve">(Kopie) </w:t>
      </w:r>
      <w:r w:rsidRPr="0018771C">
        <w:t xml:space="preserve">mit </w:t>
      </w:r>
      <w:r>
        <w:t>e</w:t>
      </w:r>
      <w:r w:rsidRPr="0018771C">
        <w:t xml:space="preserve">xklusivem Oder und </w:t>
      </w:r>
      <w:r>
        <w:t>p</w:t>
      </w:r>
      <w:r w:rsidRPr="0018771C">
        <w:t>arallelem Gateway</w:t>
      </w:r>
      <w:r w:rsidR="00553852">
        <w:t xml:space="preserve"> so um, dass dieser Umstand wiedergegeben wird.</w:t>
      </w:r>
    </w:p>
    <w:p w14:paraId="748A12C2" w14:textId="4460BE20" w:rsidR="00902F99" w:rsidRDefault="00902F99" w:rsidP="00EF4973">
      <w:pPr>
        <w:pStyle w:val="Listenabsatz"/>
      </w:pPr>
    </w:p>
    <w:p w14:paraId="39BA2CDE" w14:textId="77777777" w:rsidR="00BD0B00" w:rsidRPr="00BD0B00" w:rsidRDefault="00BD0B00" w:rsidP="00FE6A2C">
      <w:pPr>
        <w:pStyle w:val="berschrift2"/>
      </w:pPr>
      <w:bookmarkStart w:id="5" w:name="_Toc159858299"/>
      <w:r w:rsidRPr="00BD0B00">
        <w:t>Übung 3 – Gateways (inklusive oder komplex)</w:t>
      </w:r>
      <w:bookmarkEnd w:id="5"/>
    </w:p>
    <w:p w14:paraId="39BA2CE2" w14:textId="125E5A82" w:rsidR="009B1FA1" w:rsidRPr="0018771C" w:rsidRDefault="008F255B" w:rsidP="00FE6A2C">
      <w:pPr>
        <w:pStyle w:val="Listenabsatz"/>
        <w:numPr>
          <w:ilvl w:val="0"/>
          <w:numId w:val="11"/>
        </w:numPr>
      </w:pPr>
      <w:r w:rsidRPr="0018771C">
        <w:t>Modelliere</w:t>
      </w:r>
      <w:r w:rsidR="00DF6931">
        <w:t xml:space="preserve"> die Aufgabenstellung 2 d) </w:t>
      </w:r>
      <w:r w:rsidRPr="0018771C">
        <w:t>mit inklusive</w:t>
      </w:r>
      <w:r w:rsidR="00DF6931">
        <w:t>n</w:t>
      </w:r>
      <w:r w:rsidRPr="0018771C">
        <w:t xml:space="preserve"> Gateway</w:t>
      </w:r>
      <w:r w:rsidR="00DF6931">
        <w:t>s</w:t>
      </w:r>
      <w:r w:rsidR="00124210" w:rsidRPr="0018771C">
        <w:t xml:space="preserve">. </w:t>
      </w:r>
      <w:r w:rsidR="00BC0C72">
        <w:t xml:space="preserve">Untersuche anschliessend, ob dadurch auch </w:t>
      </w:r>
      <w:r w:rsidRPr="0018771C">
        <w:t>unerwünschte Ausführungsvarianten möglich</w:t>
      </w:r>
      <w:r w:rsidR="00BC0C72">
        <w:t xml:space="preserve"> werden</w:t>
      </w:r>
      <w:r w:rsidR="00C36E39">
        <w:t xml:space="preserve"> bzw. welche Fehler entstehen können.</w:t>
      </w:r>
    </w:p>
    <w:p w14:paraId="39BA2CE3" w14:textId="5FD1C893" w:rsidR="009B1FA1" w:rsidRPr="0018771C" w:rsidRDefault="008F255B" w:rsidP="00FE6A2C">
      <w:pPr>
        <w:pStyle w:val="Listenabsatz"/>
        <w:numPr>
          <w:ilvl w:val="0"/>
          <w:numId w:val="11"/>
        </w:numPr>
      </w:pPr>
      <w:r w:rsidRPr="0018771C">
        <w:t xml:space="preserve">Modelliere </w:t>
      </w:r>
      <w:r w:rsidR="00001841" w:rsidRPr="0018771C">
        <w:t>ausgehend von Lösung 3</w:t>
      </w:r>
      <w:r w:rsidR="00541481">
        <w:t>a</w:t>
      </w:r>
      <w:r w:rsidR="00001841" w:rsidRPr="0018771C">
        <w:t xml:space="preserve">) </w:t>
      </w:r>
      <w:r w:rsidRPr="0018771C">
        <w:t xml:space="preserve">mit </w:t>
      </w:r>
      <w:r w:rsidR="00001841" w:rsidRPr="0018771C">
        <w:t xml:space="preserve">einem </w:t>
      </w:r>
      <w:r w:rsidRPr="0018771C">
        <w:t>komplexe</w:t>
      </w:r>
      <w:r w:rsidR="00001841" w:rsidRPr="0018771C">
        <w:t>n</w:t>
      </w:r>
      <w:r w:rsidRPr="0018771C">
        <w:t xml:space="preserve"> Gateway</w:t>
      </w:r>
      <w:r w:rsidR="00001841" w:rsidRPr="0018771C">
        <w:t xml:space="preserve"> den Umstand, dass die Rechnung erstellt wird, sobald die Auftragsbestätigung erstellt wurde </w:t>
      </w:r>
      <w:r w:rsidR="00001841" w:rsidRPr="00541481">
        <w:t>oder</w:t>
      </w:r>
      <w:r w:rsidR="00001841" w:rsidRPr="0018771C">
        <w:t xml:space="preserve"> </w:t>
      </w:r>
      <w:r w:rsidR="00A93AAB" w:rsidRPr="0018771C">
        <w:t xml:space="preserve">der Auftrag </w:t>
      </w:r>
      <w:r w:rsidR="00001841" w:rsidRPr="0018771C">
        <w:t>ausgeliefert wurde.</w:t>
      </w:r>
    </w:p>
    <w:p w14:paraId="39BA2CE4" w14:textId="77777777" w:rsidR="00BD0B00" w:rsidRPr="00BD0B00" w:rsidRDefault="00BD0B00" w:rsidP="00FE6A2C">
      <w:pPr>
        <w:pStyle w:val="berschrift2"/>
      </w:pPr>
      <w:bookmarkStart w:id="6" w:name="_Toc159858300"/>
      <w:r w:rsidRPr="00BD0B00">
        <w:rPr>
          <w:rFonts w:eastAsia="Times New Roman"/>
        </w:rPr>
        <w:t>Übung 4 – Ereignisse</w:t>
      </w:r>
      <w:bookmarkEnd w:id="6"/>
    </w:p>
    <w:p w14:paraId="39BA2CE5" w14:textId="17C913C3" w:rsidR="00BD0B00" w:rsidRPr="0018771C" w:rsidRDefault="00BD0B00" w:rsidP="00FE6A2C">
      <w:r w:rsidRPr="0018771C">
        <w:t>Passe das Modell aus Übung 2c) gemäss Aufgabenstellung schrittweise an</w:t>
      </w:r>
      <w:r w:rsidR="00FB2286">
        <w:t>.</w:t>
      </w:r>
    </w:p>
    <w:p w14:paraId="39BA2CE6" w14:textId="38AA37F5" w:rsidR="009B1FA1" w:rsidRPr="0018771C" w:rsidRDefault="008F255B" w:rsidP="003E6DB0">
      <w:pPr>
        <w:pStyle w:val="Listenabsatz"/>
        <w:numPr>
          <w:ilvl w:val="0"/>
          <w:numId w:val="16"/>
        </w:numPr>
      </w:pPr>
      <w:r w:rsidRPr="0018771C">
        <w:t xml:space="preserve">Überlege, wo das Nachrichtenereignis </w:t>
      </w:r>
      <w:r w:rsidR="008E423A" w:rsidRPr="0018771C">
        <w:t>eingesetzt werden kann,</w:t>
      </w:r>
      <w:r w:rsidR="003E6DB0">
        <w:t xml:space="preserve"> und baue es ein</w:t>
      </w:r>
      <w:r w:rsidR="008E423A">
        <w:t>, d.h. ändere allenfalls auch ein blanko Ereignis.</w:t>
      </w:r>
    </w:p>
    <w:p w14:paraId="39BA2CE7" w14:textId="09994291" w:rsidR="009B1FA1" w:rsidRPr="0018771C" w:rsidRDefault="000F16D2" w:rsidP="00FE6A2C">
      <w:pPr>
        <w:pStyle w:val="Listenabsatz"/>
        <w:numPr>
          <w:ilvl w:val="0"/>
          <w:numId w:val="16"/>
        </w:numPr>
      </w:pPr>
      <w:r>
        <w:t xml:space="preserve">Ergänze: </w:t>
      </w:r>
      <w:r w:rsidR="008F255B" w:rsidRPr="0018771C">
        <w:t>Modelliere</w:t>
      </w:r>
      <w:r w:rsidR="00571C61">
        <w:t xml:space="preserve"> den Umstand, dass </w:t>
      </w:r>
      <w:r w:rsidR="008F255B" w:rsidRPr="0018771C">
        <w:t xml:space="preserve">die Auftragsbestätigung </w:t>
      </w:r>
      <w:r w:rsidR="00746B88" w:rsidRPr="0018771C">
        <w:t xml:space="preserve">versandte </w:t>
      </w:r>
      <w:r w:rsidR="00746B88">
        <w:t xml:space="preserve">wurde, </w:t>
      </w:r>
      <w:r w:rsidR="008F255B" w:rsidRPr="0018771C">
        <w:t>als Zwischenereignis</w:t>
      </w:r>
      <w:r>
        <w:t>.</w:t>
      </w:r>
    </w:p>
    <w:p w14:paraId="39BA2CE8" w14:textId="19DC940B" w:rsidR="009B1FA1" w:rsidRPr="0018771C" w:rsidRDefault="000F16D2" w:rsidP="00FE6A2C">
      <w:pPr>
        <w:pStyle w:val="Listenabsatz"/>
        <w:numPr>
          <w:ilvl w:val="0"/>
          <w:numId w:val="16"/>
        </w:numPr>
      </w:pPr>
      <w:r>
        <w:t xml:space="preserve">Ergänze: </w:t>
      </w:r>
      <w:r w:rsidR="008F255B" w:rsidRPr="0018771C">
        <w:t xml:space="preserve">1 Monat nach dem </w:t>
      </w:r>
      <w:r w:rsidR="00746B88" w:rsidRPr="0018771C">
        <w:t>Versand</w:t>
      </w:r>
      <w:r w:rsidR="008F255B" w:rsidRPr="0018771C">
        <w:t xml:space="preserve"> von Rechnung und Artikeln wird in der Debitorenbuchhaltung der Zahlungseingang geprüft, falls er erfolgt ist, wird der Zahlungseingang verbucht sonst eine Mahnung erstellt.</w:t>
      </w:r>
    </w:p>
    <w:p w14:paraId="39BA2CE9" w14:textId="64D010C3" w:rsidR="009B1FA1" w:rsidRPr="0018771C" w:rsidRDefault="008F255B" w:rsidP="00FE6A2C">
      <w:pPr>
        <w:pStyle w:val="Listenabsatz"/>
        <w:numPr>
          <w:ilvl w:val="0"/>
          <w:numId w:val="16"/>
        </w:numPr>
      </w:pPr>
      <w:r w:rsidRPr="0018771C">
        <w:t xml:space="preserve">Zusatzaufgabe alternativ zu c) mit Hilfe eines </w:t>
      </w:r>
      <w:r w:rsidR="00FB2BB7">
        <w:t>e</w:t>
      </w:r>
      <w:r w:rsidRPr="0018771C">
        <w:t>reignisbasierten Gateways</w:t>
      </w:r>
    </w:p>
    <w:p w14:paraId="39BA2CEA" w14:textId="77777777" w:rsidR="009B1FA1" w:rsidRPr="0018771C" w:rsidRDefault="008F255B" w:rsidP="00FE6A2C">
      <w:pPr>
        <w:pStyle w:val="Listenabsatz"/>
        <w:numPr>
          <w:ilvl w:val="0"/>
          <w:numId w:val="17"/>
        </w:numPr>
      </w:pPr>
      <w:r w:rsidRPr="0018771C">
        <w:t>Bei Zahlungseingang wird dieser sofort verbucht.</w:t>
      </w:r>
    </w:p>
    <w:p w14:paraId="39BA2CEB" w14:textId="58B91D8C" w:rsidR="009B1FA1" w:rsidRPr="0018771C" w:rsidRDefault="008F255B" w:rsidP="00FE6A2C">
      <w:pPr>
        <w:pStyle w:val="Listenabsatz"/>
        <w:numPr>
          <w:ilvl w:val="0"/>
          <w:numId w:val="17"/>
        </w:numPr>
      </w:pPr>
      <w:r w:rsidRPr="0018771C">
        <w:t xml:space="preserve">Nach einem Monat wird gemahnt, falls noch kein Zahlungseingang </w:t>
      </w:r>
      <w:r w:rsidR="00E87CEE" w:rsidRPr="0018771C">
        <w:t>erfolgt</w:t>
      </w:r>
      <w:r w:rsidRPr="0018771C">
        <w:t xml:space="preserve"> ist</w:t>
      </w:r>
      <w:r w:rsidR="00E87CEE">
        <w:t>.</w:t>
      </w:r>
    </w:p>
    <w:p w14:paraId="71D39616" w14:textId="284AB2F2" w:rsidR="007D11A6" w:rsidRPr="003C6DC3" w:rsidRDefault="007D11A6" w:rsidP="0063267C">
      <w:pPr>
        <w:ind w:left="708"/>
      </w:pPr>
      <w:r>
        <w:t xml:space="preserve">Reflektiere die unterschiedliche Bedeutung </w:t>
      </w:r>
      <w:r w:rsidR="00E66508">
        <w:t xml:space="preserve">der Modellierung </w:t>
      </w:r>
      <w:r>
        <w:t xml:space="preserve">zwischen </w:t>
      </w:r>
      <w:r w:rsidR="0021591C">
        <w:t>c und d</w:t>
      </w:r>
    </w:p>
    <w:p w14:paraId="39BA2CEC" w14:textId="77777777" w:rsidR="00BD0B00" w:rsidRPr="00BD0B00" w:rsidRDefault="00BD0B00" w:rsidP="00FE6A2C">
      <w:pPr>
        <w:pStyle w:val="berschrift2"/>
      </w:pPr>
      <w:bookmarkStart w:id="7" w:name="_Toc159858301"/>
      <w:r w:rsidRPr="00BD0B00">
        <w:rPr>
          <w:rFonts w:eastAsia="Times New Roman"/>
        </w:rPr>
        <w:t>Übung 5 – Unterschiedliche Ereignistypen</w:t>
      </w:r>
      <w:bookmarkEnd w:id="7"/>
    </w:p>
    <w:p w14:paraId="39BA2CED" w14:textId="77777777" w:rsidR="009B1FA1" w:rsidRPr="00BD0B00" w:rsidRDefault="008F255B" w:rsidP="00FE6A2C">
      <w:r w:rsidRPr="00BD0B00">
        <w:t>Beschreiben Sie die Semantik des abgebildeten Prozesses mit eigenen Worten</w:t>
      </w:r>
    </w:p>
    <w:p w14:paraId="39BA2CEE" w14:textId="77777777" w:rsidR="00BD0B00" w:rsidRPr="00BD0B00" w:rsidRDefault="00BD0B00" w:rsidP="00FE6A2C">
      <w:r w:rsidRPr="00BD0B00">
        <w:rPr>
          <w:noProof/>
          <w:lang w:eastAsia="de-CH"/>
        </w:rPr>
        <w:drawing>
          <wp:inline distT="0" distB="0" distL="0" distR="0" wp14:anchorId="39BA2D4D" wp14:editId="5193BD28">
            <wp:extent cx="5760720" cy="212674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760720" cy="2126740"/>
                    </a:xfrm>
                    <a:prstGeom prst="rect">
                      <a:avLst/>
                    </a:prstGeom>
                    <a:noFill/>
                    <a:ln w="9525">
                      <a:noFill/>
                      <a:miter lim="800000"/>
                      <a:headEnd/>
                      <a:tailEnd/>
                    </a:ln>
                  </pic:spPr>
                </pic:pic>
              </a:graphicData>
            </a:graphic>
          </wp:inline>
        </w:drawing>
      </w:r>
    </w:p>
    <w:p w14:paraId="39BA2CF0" w14:textId="77777777" w:rsidR="00BD0B00" w:rsidRPr="00BD0B00" w:rsidRDefault="00BD0B00" w:rsidP="00634D62">
      <w:pPr>
        <w:pStyle w:val="berschrift2"/>
      </w:pPr>
      <w:bookmarkStart w:id="8" w:name="_Toc159858302"/>
      <w:r w:rsidRPr="00BD0B00">
        <w:rPr>
          <w:rFonts w:eastAsia="Times New Roman"/>
        </w:rPr>
        <w:lastRenderedPageBreak/>
        <w:t>Übung 6 – Ereignisse</w:t>
      </w:r>
      <w:bookmarkEnd w:id="8"/>
      <w:r w:rsidR="00305E7D">
        <w:rPr>
          <w:rFonts w:eastAsia="Times New Roman"/>
        </w:rPr>
        <w:t xml:space="preserve"> </w:t>
      </w:r>
    </w:p>
    <w:p w14:paraId="39BA2CF1" w14:textId="589D18E9" w:rsidR="00BD0B00" w:rsidRPr="00BD0B00" w:rsidRDefault="00BD0B00" w:rsidP="00634D62">
      <w:pPr>
        <w:keepNext/>
        <w:keepLines/>
      </w:pPr>
      <w:r w:rsidRPr="00BD0B00">
        <w:t>Modelliere folgenden Sachverhalt mit Hilfe geeigneter Ereignisse</w:t>
      </w:r>
      <w:r w:rsidR="000E7B67">
        <w:t>:</w:t>
      </w:r>
    </w:p>
    <w:p w14:paraId="70320DC8" w14:textId="7F7F8F15" w:rsidR="00D871DA" w:rsidRDefault="004D60F1" w:rsidP="00FE6A2C">
      <w:r>
        <w:t xml:space="preserve">Das Innovation-Board der </w:t>
      </w:r>
      <w:proofErr w:type="spellStart"/>
      <w:r>
        <w:t>SmartFactory@OST</w:t>
      </w:r>
      <w:proofErr w:type="spellEnd"/>
      <w:r>
        <w:t xml:space="preserve"> </w:t>
      </w:r>
      <w:r w:rsidR="00BD0B00" w:rsidRPr="00BD0B00">
        <w:t xml:space="preserve">will eine </w:t>
      </w:r>
      <w:r w:rsidR="00F5507E">
        <w:t>Konferenz</w:t>
      </w:r>
      <w:r w:rsidR="00BD0B00" w:rsidRPr="00BD0B00">
        <w:t xml:space="preserve"> </w:t>
      </w:r>
      <w:r w:rsidR="00F4169C">
        <w:t xml:space="preserve">«Smart </w:t>
      </w:r>
      <w:proofErr w:type="spellStart"/>
      <w:r w:rsidR="00F4169C">
        <w:t>Production</w:t>
      </w:r>
      <w:proofErr w:type="spellEnd"/>
      <w:r w:rsidR="00260F2A">
        <w:t xml:space="preserve"> </w:t>
      </w:r>
      <w:proofErr w:type="spellStart"/>
      <w:r w:rsidR="00260F2A">
        <w:t>Using</w:t>
      </w:r>
      <w:proofErr w:type="spellEnd"/>
      <w:r w:rsidR="00260F2A">
        <w:t xml:space="preserve"> AI</w:t>
      </w:r>
      <w:r w:rsidR="00F4169C">
        <w:t xml:space="preserve"> and </w:t>
      </w:r>
      <w:r w:rsidR="002F2240">
        <w:t>Digital Twin</w:t>
      </w:r>
      <w:r w:rsidR="00843541">
        <w:t>s</w:t>
      </w:r>
      <w:r w:rsidR="002F2240">
        <w:t xml:space="preserve">» </w:t>
      </w:r>
      <w:r w:rsidR="00BD0B00" w:rsidRPr="00BD0B00">
        <w:t xml:space="preserve">veranstalten. </w:t>
      </w:r>
    </w:p>
    <w:p w14:paraId="577BEC81" w14:textId="4E152E55" w:rsidR="007A02C9" w:rsidRDefault="00BD0B00" w:rsidP="00D63975">
      <w:pPr>
        <w:pStyle w:val="Listenabsatz"/>
        <w:numPr>
          <w:ilvl w:val="0"/>
          <w:numId w:val="32"/>
        </w:numPr>
      </w:pPr>
      <w:r w:rsidRPr="00BD0B00">
        <w:t xml:space="preserve">Zunächst wird die </w:t>
      </w:r>
      <w:r w:rsidR="00F5507E">
        <w:t>Konferenz</w:t>
      </w:r>
      <w:r w:rsidRPr="00BD0B00">
        <w:t xml:space="preserve"> geplant, anschliessend werden die </w:t>
      </w:r>
      <w:r w:rsidR="003202C4">
        <w:t>potenziellen T</w:t>
      </w:r>
      <w:r w:rsidRPr="00BD0B00">
        <w:t>eilnehme</w:t>
      </w:r>
      <w:r w:rsidR="003202C4">
        <w:t>nden</w:t>
      </w:r>
      <w:r w:rsidRPr="00BD0B00">
        <w:t xml:space="preserve"> eingeladen. </w:t>
      </w:r>
    </w:p>
    <w:p w14:paraId="7E546BA3" w14:textId="039F7CE6" w:rsidR="007A02C9" w:rsidRDefault="00BD0B00" w:rsidP="00D63975">
      <w:pPr>
        <w:pStyle w:val="Listenabsatz"/>
        <w:numPr>
          <w:ilvl w:val="0"/>
          <w:numId w:val="32"/>
        </w:numPr>
      </w:pPr>
      <w:r w:rsidRPr="00BD0B00">
        <w:t xml:space="preserve">Nach dem Anmeldeschluss wird entschieden, ob die </w:t>
      </w:r>
      <w:r w:rsidR="00F5507E">
        <w:t>Konferenz</w:t>
      </w:r>
      <w:r w:rsidRPr="00BD0B00">
        <w:t xml:space="preserve"> durchgeführt wird. </w:t>
      </w:r>
    </w:p>
    <w:p w14:paraId="6765E302" w14:textId="163A40E0" w:rsidR="007A02C9" w:rsidRDefault="00BD0B00" w:rsidP="007A02C9">
      <w:pPr>
        <w:pStyle w:val="Listenabsatz"/>
        <w:numPr>
          <w:ilvl w:val="0"/>
          <w:numId w:val="29"/>
        </w:numPr>
      </w:pPr>
      <w:r w:rsidRPr="00BD0B00">
        <w:t>Wenn sich zu wenig Teilnehme</w:t>
      </w:r>
      <w:r w:rsidR="003202C4">
        <w:t>nde</w:t>
      </w:r>
      <w:r w:rsidRPr="00BD0B00">
        <w:t xml:space="preserve"> angemeldet haben, wird die </w:t>
      </w:r>
      <w:r w:rsidR="00F5507E">
        <w:t>Konferenz</w:t>
      </w:r>
      <w:r w:rsidRPr="00BD0B00">
        <w:t xml:space="preserve"> abgesagt. </w:t>
      </w:r>
    </w:p>
    <w:p w14:paraId="2BC6BFF0" w14:textId="514016AB" w:rsidR="007A02C9" w:rsidRDefault="00BD0B00" w:rsidP="007A02C9">
      <w:pPr>
        <w:pStyle w:val="Listenabsatz"/>
        <w:numPr>
          <w:ilvl w:val="0"/>
          <w:numId w:val="29"/>
        </w:numPr>
      </w:pPr>
      <w:r w:rsidRPr="00BD0B00">
        <w:t xml:space="preserve">Sind </w:t>
      </w:r>
      <w:r w:rsidR="0093202F">
        <w:t xml:space="preserve">jedoch </w:t>
      </w:r>
      <w:r w:rsidRPr="00BD0B00">
        <w:t xml:space="preserve">genügend angemeldet, werden die Räumlichkeiten reserviert und die </w:t>
      </w:r>
      <w:r w:rsidR="001C7F60">
        <w:t>Namensschilder für die</w:t>
      </w:r>
      <w:r w:rsidR="00BB10E1">
        <w:t xml:space="preserve"> </w:t>
      </w:r>
      <w:r w:rsidR="00BB10E1" w:rsidRPr="00BD0B00">
        <w:t>Teilnehme</w:t>
      </w:r>
      <w:r w:rsidR="00BB10E1">
        <w:t xml:space="preserve">nden </w:t>
      </w:r>
      <w:r w:rsidRPr="00BD0B00">
        <w:t>erstellt</w:t>
      </w:r>
      <w:r w:rsidR="00305E7D">
        <w:t xml:space="preserve"> (</w:t>
      </w:r>
      <w:r w:rsidR="005D257D">
        <w:t xml:space="preserve">es ist </w:t>
      </w:r>
      <w:r w:rsidR="00305E7D">
        <w:t>keine Reihenfolge zwischen diesen beiden Aktivitäten</w:t>
      </w:r>
      <w:r w:rsidR="005D257D">
        <w:t xml:space="preserve"> festgelegt</w:t>
      </w:r>
      <w:r w:rsidR="00305E7D">
        <w:t>)</w:t>
      </w:r>
      <w:r w:rsidRPr="00BD0B00">
        <w:t xml:space="preserve">. </w:t>
      </w:r>
    </w:p>
    <w:p w14:paraId="39BA2CF2" w14:textId="0E6C6CBB" w:rsidR="00BD0B00" w:rsidRDefault="00BD0B00" w:rsidP="00E75775">
      <w:pPr>
        <w:pStyle w:val="Listenabsatz"/>
        <w:numPr>
          <w:ilvl w:val="0"/>
          <w:numId w:val="29"/>
        </w:numPr>
      </w:pPr>
      <w:r w:rsidRPr="00BD0B00">
        <w:t xml:space="preserve">Am geplanten </w:t>
      </w:r>
      <w:r w:rsidR="00BB10E1">
        <w:t xml:space="preserve">Termin </w:t>
      </w:r>
      <w:r w:rsidRPr="00BD0B00">
        <w:t xml:space="preserve">wird die </w:t>
      </w:r>
      <w:r w:rsidR="00F5507E">
        <w:t>Konferenz</w:t>
      </w:r>
      <w:r w:rsidRPr="00BD0B00">
        <w:t xml:space="preserve"> durchgeführt. </w:t>
      </w:r>
    </w:p>
    <w:p w14:paraId="62975634" w14:textId="77777777" w:rsidR="00154422" w:rsidRDefault="00154422" w:rsidP="00FE6A2C"/>
    <w:p w14:paraId="7984A13A" w14:textId="41F3B5B2" w:rsidR="001159E5" w:rsidRPr="00BD0B00" w:rsidRDefault="00154422" w:rsidP="00FE6A2C">
      <w:r>
        <w:t xml:space="preserve">Zusatzfrage: </w:t>
      </w:r>
      <w:r w:rsidR="001159E5">
        <w:t>W</w:t>
      </w:r>
      <w:r>
        <w:t>elche</w:t>
      </w:r>
      <w:r w:rsidR="001159E5">
        <w:t xml:space="preserve"> Konsequenzen hat es, </w:t>
      </w:r>
      <w:r w:rsidR="00A20E11">
        <w:t xml:space="preserve">wenn </w:t>
      </w:r>
      <w:r w:rsidR="001159E5">
        <w:t>die Zeitereignisse der Musterlösung nicht modelliert werden?</w:t>
      </w:r>
    </w:p>
    <w:p w14:paraId="39BA2CF4" w14:textId="77777777" w:rsidR="00BD0B00" w:rsidRPr="00BD0B00" w:rsidRDefault="00BD0B00" w:rsidP="00FE6A2C">
      <w:pPr>
        <w:pStyle w:val="berschrift2"/>
      </w:pPr>
      <w:bookmarkStart w:id="9" w:name="_Toc159858303"/>
      <w:r w:rsidRPr="00BD0B00">
        <w:rPr>
          <w:rFonts w:eastAsia="Times New Roman"/>
        </w:rPr>
        <w:t>Übung 7 – Pools and Lanes</w:t>
      </w:r>
      <w:bookmarkEnd w:id="9"/>
    </w:p>
    <w:p w14:paraId="6D1A67B0" w14:textId="77777777" w:rsidR="003C62BA" w:rsidRDefault="00BD0B00" w:rsidP="003C62BA">
      <w:r w:rsidRPr="00BD0B00">
        <w:t xml:space="preserve">Passe das Modell aus Übung 4d) (falls </w:t>
      </w:r>
      <w:r w:rsidR="009773B0">
        <w:t xml:space="preserve">es </w:t>
      </w:r>
      <w:r w:rsidRPr="00BD0B00">
        <w:t>nicht gemacht</w:t>
      </w:r>
      <w:r w:rsidR="009773B0">
        <w:t xml:space="preserve"> wurde</w:t>
      </w:r>
      <w:r w:rsidR="00134F76">
        <w:t>:</w:t>
      </w:r>
      <w:r w:rsidRPr="00BD0B00">
        <w:t xml:space="preserve"> 4c)</w:t>
      </w:r>
      <w:r w:rsidR="009773B0">
        <w:t xml:space="preserve"> oder es wird </w:t>
      </w:r>
      <w:r w:rsidR="001302B8">
        <w:t xml:space="preserve">ein Modell </w:t>
      </w:r>
      <w:r w:rsidR="009773B0">
        <w:t>zur Verfügung gestellt)</w:t>
      </w:r>
      <w:r w:rsidR="003C6DC3">
        <w:t xml:space="preserve"> </w:t>
      </w:r>
      <w:r w:rsidRPr="00BD0B00">
        <w:t xml:space="preserve">gemäss </w:t>
      </w:r>
      <w:r w:rsidR="007C3EEA">
        <w:t xml:space="preserve">folgender </w:t>
      </w:r>
      <w:r w:rsidRPr="00BD0B00">
        <w:t>Aufgabenstellung schrittweise an</w:t>
      </w:r>
      <w:r w:rsidR="007C3EEA">
        <w:t>:</w:t>
      </w:r>
      <w:r w:rsidR="003C62BA" w:rsidRPr="003C62BA">
        <w:t xml:space="preserve"> </w:t>
      </w:r>
    </w:p>
    <w:p w14:paraId="19F2F565" w14:textId="3F564ED0" w:rsidR="003C62BA" w:rsidRDefault="003C62BA" w:rsidP="003C62BA">
      <w:r w:rsidRPr="00BD0B00">
        <w:t>Modelliere so</w:t>
      </w:r>
      <w:r>
        <w:t>,</w:t>
      </w:r>
      <w:r w:rsidRPr="00BD0B00">
        <w:t xml:space="preserve"> dass </w:t>
      </w:r>
      <w:r w:rsidRPr="005A70FF">
        <w:rPr>
          <w:b/>
          <w:bCs/>
        </w:rPr>
        <w:t>Nachrichtenflüsse nur zwischen Ereignissen</w:t>
      </w:r>
      <w:r w:rsidRPr="00BD0B00">
        <w:t xml:space="preserve"> </w:t>
      </w:r>
      <w:r>
        <w:t xml:space="preserve">verwendet </w:t>
      </w:r>
      <w:r w:rsidRPr="00BD0B00">
        <w:t>werden.</w:t>
      </w:r>
    </w:p>
    <w:p w14:paraId="39BA2CF6" w14:textId="6DF31FEC" w:rsidR="009B1FA1" w:rsidRPr="003C6DC3" w:rsidRDefault="008F255B" w:rsidP="00FE6A2C">
      <w:pPr>
        <w:pStyle w:val="Listenabsatz"/>
        <w:numPr>
          <w:ilvl w:val="0"/>
          <w:numId w:val="13"/>
        </w:numPr>
      </w:pPr>
      <w:r w:rsidRPr="003C6DC3">
        <w:t xml:space="preserve">Führe einen zugeklappten Pool für </w:t>
      </w:r>
      <w:r w:rsidR="007B68D5">
        <w:t xml:space="preserve">die Kundschaft </w:t>
      </w:r>
      <w:r w:rsidRPr="003C6DC3">
        <w:t xml:space="preserve">ein und modelliere nun die Interaktion </w:t>
      </w:r>
      <w:r w:rsidR="00A13204">
        <w:t>de</w:t>
      </w:r>
      <w:r w:rsidR="00D041B1">
        <w:t xml:space="preserve">r Org.-Einheiten/Rollen der </w:t>
      </w:r>
      <w:proofErr w:type="spellStart"/>
      <w:r w:rsidR="00D041B1">
        <w:t>SmartFactory@OST</w:t>
      </w:r>
      <w:proofErr w:type="spellEnd"/>
      <w:r w:rsidR="00D041B1">
        <w:t xml:space="preserve"> </w:t>
      </w:r>
      <w:r w:rsidRPr="003C6DC3">
        <w:t xml:space="preserve">mit </w:t>
      </w:r>
      <w:r w:rsidR="00325831">
        <w:t xml:space="preserve">dieser </w:t>
      </w:r>
      <w:r w:rsidRPr="003C6DC3">
        <w:t>(Nachrichtenflüsse)</w:t>
      </w:r>
      <w:r w:rsidR="00DE1246">
        <w:t>.</w:t>
      </w:r>
    </w:p>
    <w:p w14:paraId="39BA2CF7" w14:textId="77777777" w:rsidR="009B1FA1" w:rsidRPr="003C6DC3" w:rsidRDefault="008F255B" w:rsidP="00FE6A2C">
      <w:pPr>
        <w:pStyle w:val="Listenabsatz"/>
        <w:numPr>
          <w:ilvl w:val="0"/>
          <w:numId w:val="13"/>
        </w:numPr>
      </w:pPr>
      <w:r w:rsidRPr="003C6DC3">
        <w:t xml:space="preserve">Im </w:t>
      </w:r>
      <w:r w:rsidR="002B777D" w:rsidRPr="003C6DC3">
        <w:t>Folgenden</w:t>
      </w:r>
      <w:r w:rsidRPr="003C6DC3">
        <w:t xml:space="preserve"> soll auch der Prozess auf Kundenseite dargestellt werden, um das Zusammenspiel transparenter zu machen (aufgeklappter Pool). </w:t>
      </w:r>
    </w:p>
    <w:p w14:paraId="39BA2CF8" w14:textId="77E7C5DB" w:rsidR="009B1FA1" w:rsidRPr="003C6DC3" w:rsidRDefault="008F255B" w:rsidP="00FE6A2C">
      <w:pPr>
        <w:pStyle w:val="Listenabsatz"/>
        <w:numPr>
          <w:ilvl w:val="0"/>
          <w:numId w:val="14"/>
        </w:numPr>
      </w:pPr>
      <w:r w:rsidRPr="003C6DC3">
        <w:t xml:space="preserve">Ausgehend vom </w:t>
      </w:r>
      <w:r w:rsidR="003D0759">
        <w:t xml:space="preserve">aktuellen </w:t>
      </w:r>
      <w:r w:rsidRPr="003C6DC3">
        <w:t xml:space="preserve">Bedarf </w:t>
      </w:r>
      <w:r w:rsidR="00955477">
        <w:t>bestellt die Kundschaft</w:t>
      </w:r>
      <w:r w:rsidR="003D0759">
        <w:t>.</w:t>
      </w:r>
    </w:p>
    <w:p w14:paraId="39BA2CF9" w14:textId="6AFFE0C8" w:rsidR="009B1FA1" w:rsidRPr="003C6DC3" w:rsidRDefault="003D0759" w:rsidP="00FE6A2C">
      <w:pPr>
        <w:pStyle w:val="Listenabsatz"/>
        <w:numPr>
          <w:ilvl w:val="0"/>
          <w:numId w:val="14"/>
        </w:numPr>
      </w:pPr>
      <w:r>
        <w:t xml:space="preserve">Auf der Basis des in </w:t>
      </w:r>
      <w:r w:rsidR="008F255B" w:rsidRPr="003C6DC3">
        <w:t>der Auftragsbestätigung genannten Liefertermin</w:t>
      </w:r>
      <w:r>
        <w:t>s, wird eine</w:t>
      </w:r>
      <w:r w:rsidR="008F255B" w:rsidRPr="003C6DC3">
        <w:t xml:space="preserve"> Montage</w:t>
      </w:r>
      <w:r>
        <w:t xml:space="preserve"> geplant.</w:t>
      </w:r>
    </w:p>
    <w:p w14:paraId="39BA2CFA" w14:textId="41670951" w:rsidR="009B1FA1" w:rsidRPr="003C6DC3" w:rsidRDefault="008F255B" w:rsidP="00FE6A2C">
      <w:pPr>
        <w:pStyle w:val="Listenabsatz"/>
        <w:numPr>
          <w:ilvl w:val="0"/>
          <w:numId w:val="14"/>
        </w:numPr>
      </w:pPr>
      <w:r w:rsidRPr="003C6DC3">
        <w:t xml:space="preserve">Um </w:t>
      </w:r>
      <w:r w:rsidR="00955477">
        <w:t>die</w:t>
      </w:r>
      <w:r w:rsidRPr="003C6DC3">
        <w:t xml:space="preserve"> Liquidität zu optimieren, zahlt </w:t>
      </w:r>
      <w:r w:rsidR="00955477">
        <w:t>die Kundschaft</w:t>
      </w:r>
      <w:r w:rsidR="00955477" w:rsidRPr="003C6DC3">
        <w:t xml:space="preserve"> </w:t>
      </w:r>
      <w:r w:rsidRPr="003C6DC3">
        <w:t>erst 20</w:t>
      </w:r>
      <w:r w:rsidR="00305E7D">
        <w:t xml:space="preserve"> </w:t>
      </w:r>
      <w:r w:rsidRPr="003C6DC3">
        <w:t xml:space="preserve">Tage nachdem </w:t>
      </w:r>
      <w:r w:rsidR="00955477">
        <w:t>sie</w:t>
      </w:r>
      <w:r w:rsidRPr="003C6DC3">
        <w:t xml:space="preserve"> gemahnt wurde</w:t>
      </w:r>
      <w:r w:rsidR="00955477">
        <w:t>.</w:t>
      </w:r>
      <w:r w:rsidRPr="003C6DC3">
        <w:t xml:space="preserve"> </w:t>
      </w:r>
      <w:r w:rsidR="00955477">
        <w:t>D</w:t>
      </w:r>
      <w:r w:rsidRPr="003C6DC3">
        <w:t xml:space="preserve">ie Rechnung legt </w:t>
      </w:r>
      <w:r w:rsidR="00955477">
        <w:t>sie</w:t>
      </w:r>
      <w:r w:rsidRPr="003C6DC3">
        <w:t xml:space="preserve"> </w:t>
      </w:r>
      <w:r w:rsidR="009406C4">
        <w:t>bis dahin</w:t>
      </w:r>
      <w:r w:rsidRPr="003C6DC3">
        <w:t xml:space="preserve"> ab</w:t>
      </w:r>
      <w:r w:rsidR="008068E3">
        <w:t>.</w:t>
      </w:r>
      <w:r w:rsidRPr="003C6DC3">
        <w:t xml:space="preserve"> </w:t>
      </w:r>
    </w:p>
    <w:p w14:paraId="050977B8" w14:textId="4D050816" w:rsidR="00664A7D" w:rsidRDefault="00C31ADC" w:rsidP="00FE6A2C">
      <w:pPr>
        <w:pStyle w:val="Listenabsatz"/>
        <w:numPr>
          <w:ilvl w:val="0"/>
          <w:numId w:val="13"/>
        </w:numPr>
      </w:pPr>
      <w:commentRangeStart w:id="10"/>
      <w:r>
        <w:t>Passe das Modell aus 7 b) g</w:t>
      </w:r>
      <w:r w:rsidR="00E84C1C">
        <w:t xml:space="preserve">emäss </w:t>
      </w:r>
      <w:r w:rsidR="007A0116" w:rsidRPr="007A0116">
        <w:t>eCH-0158 BPMN-Modellierungskonventionen für die öffentliche Verwaltung</w:t>
      </w:r>
      <w:r w:rsidR="00834191">
        <w:t xml:space="preserve"> (Stand 2020)</w:t>
      </w:r>
      <w:r>
        <w:t xml:space="preserve"> an</w:t>
      </w:r>
      <w:r w:rsidR="00DD1B99">
        <w:t xml:space="preserve"> (die </w:t>
      </w:r>
      <w:proofErr w:type="spellStart"/>
      <w:r w:rsidR="00DD1B99">
        <w:t>SmartFactory@OST</w:t>
      </w:r>
      <w:proofErr w:type="spellEnd"/>
      <w:r w:rsidR="00DD1B99">
        <w:t xml:space="preserve"> ist ja im </w:t>
      </w:r>
      <w:r w:rsidR="008E2D88">
        <w:t>weiteren Umfeld)</w:t>
      </w:r>
      <w:r>
        <w:t>:</w:t>
      </w:r>
      <w:r>
        <w:br/>
      </w:r>
      <w:r w:rsidR="003B3C45">
        <w:t xml:space="preserve">Laut </w:t>
      </w:r>
      <w:r w:rsidR="007A0116">
        <w:t xml:space="preserve">Kapitel </w:t>
      </w:r>
      <w:r w:rsidR="00040859">
        <w:t>3</w:t>
      </w:r>
      <w:r w:rsidR="004C5169">
        <w:t xml:space="preserve">.5.2 gilt: </w:t>
      </w:r>
      <w:r w:rsidR="00664A7D">
        <w:t>«</w:t>
      </w:r>
      <w:r w:rsidR="00F40BF5">
        <w:t>Ausgehende Nachrichten werden bevorzugt in der entsprechenden Aktivität versandt und nicht über ein auslösendes Nachrichtenereignis (dies ist ein Element der analytischen Modellierungsebene)</w:t>
      </w:r>
      <w:r w:rsidR="00664A7D">
        <w:t>».</w:t>
      </w:r>
      <w:commentRangeEnd w:id="10"/>
      <w:r w:rsidR="002973AB">
        <w:rPr>
          <w:rStyle w:val="Kommentarzeichen"/>
        </w:rPr>
        <w:commentReference w:id="10"/>
      </w:r>
    </w:p>
    <w:p w14:paraId="39BA2CFE" w14:textId="77777777" w:rsidR="00BD0B00" w:rsidRPr="00BD0B00" w:rsidRDefault="00BD0B00" w:rsidP="00FE6A2C">
      <w:pPr>
        <w:pStyle w:val="berschrift2"/>
      </w:pPr>
      <w:bookmarkStart w:id="11" w:name="_Toc159858304"/>
      <w:r w:rsidRPr="00BD0B00">
        <w:rPr>
          <w:rFonts w:eastAsia="Times New Roman"/>
        </w:rPr>
        <w:t>Übung 8 – Personalbeschaffungsprozess</w:t>
      </w:r>
      <w:bookmarkEnd w:id="11"/>
    </w:p>
    <w:p w14:paraId="39BA2CFF" w14:textId="77777777" w:rsidR="00BD0B00" w:rsidRPr="00BC43A2" w:rsidRDefault="00BD0B00" w:rsidP="00FE6A2C">
      <w:pPr>
        <w:pStyle w:val="Listenabsatz"/>
        <w:numPr>
          <w:ilvl w:val="0"/>
          <w:numId w:val="26"/>
        </w:numPr>
      </w:pPr>
      <w:r w:rsidRPr="00BC43A2">
        <w:t>Erstellen Sie ein Prozessmodell zur Beschreibung</w:t>
      </w:r>
      <w:r w:rsidR="00375A38">
        <w:t>. Modellieren Sie sowohl den unternehmensseitigen Prozess als auch den bewerberseitigen Prozess.</w:t>
      </w:r>
    </w:p>
    <w:p w14:paraId="39BA2D00" w14:textId="60CBC5DA" w:rsidR="00E41DD8" w:rsidRPr="00BD0B00" w:rsidRDefault="00E41DD8" w:rsidP="00FE6A2C">
      <w:r w:rsidRPr="00BD0B00">
        <w:t>Betrachtet wird der Personalbeschaffungsprozess des Unternehmens „</w:t>
      </w:r>
      <w:proofErr w:type="spellStart"/>
      <w:r w:rsidR="00C94C31">
        <w:t>SmartFactory</w:t>
      </w:r>
      <w:r w:rsidR="00FE6A2C">
        <w:t>@</w:t>
      </w:r>
      <w:r w:rsidR="00C94C31">
        <w:t>OST</w:t>
      </w:r>
      <w:proofErr w:type="spellEnd"/>
      <w:r w:rsidRPr="00BD0B00">
        <w:t xml:space="preserve">“. Dabei sind zwei Abteilungen beteiligt: die </w:t>
      </w:r>
      <w:r w:rsidR="00DB7C5A" w:rsidRPr="00BD0B00">
        <w:rPr>
          <w:b/>
        </w:rPr>
        <w:t>HR-Abteilung</w:t>
      </w:r>
      <w:r w:rsidRPr="00BD0B00">
        <w:t xml:space="preserve"> und </w:t>
      </w:r>
      <w:r w:rsidR="00FE6A2C">
        <w:t>eine</w:t>
      </w:r>
      <w:r w:rsidRPr="00BD0B00">
        <w:t xml:space="preserve"> </w:t>
      </w:r>
      <w:r w:rsidRPr="00BD0B00">
        <w:rPr>
          <w:b/>
        </w:rPr>
        <w:t>Fachabteilung</w:t>
      </w:r>
      <w:r w:rsidR="00FE6A2C">
        <w:rPr>
          <w:b/>
        </w:rPr>
        <w:t xml:space="preserve">, </w:t>
      </w:r>
      <w:r w:rsidR="00FE6A2C" w:rsidRPr="00FE6A2C">
        <w:rPr>
          <w:bCs/>
        </w:rPr>
        <w:t>z.B. die Kunststoffproduktion in Rapperswil</w:t>
      </w:r>
      <w:r w:rsidRPr="00BD0B00">
        <w:t>. Ausserdem gibt es eine externe Rolle, die de</w:t>
      </w:r>
      <w:r w:rsidR="00FE6A2C">
        <w:t>r</w:t>
      </w:r>
      <w:r w:rsidRPr="00BD0B00">
        <w:t xml:space="preserve"> </w:t>
      </w:r>
      <w:r w:rsidR="00FE6A2C">
        <w:rPr>
          <w:b/>
        </w:rPr>
        <w:t>be</w:t>
      </w:r>
      <w:r w:rsidRPr="00BD0B00">
        <w:rPr>
          <w:b/>
        </w:rPr>
        <w:t>werbe</w:t>
      </w:r>
      <w:r w:rsidR="00FE6A2C">
        <w:rPr>
          <w:b/>
        </w:rPr>
        <w:t>nden Person</w:t>
      </w:r>
      <w:r w:rsidRPr="00BD0B00">
        <w:t xml:space="preserve">. Modelliert wird der </w:t>
      </w:r>
      <w:r w:rsidRPr="00BD0B00">
        <w:rPr>
          <w:b/>
        </w:rPr>
        <w:t>Prozess "Recruiting"</w:t>
      </w:r>
      <w:r w:rsidRPr="00BD0B00">
        <w:t>.</w:t>
      </w:r>
    </w:p>
    <w:p w14:paraId="39BA2D01" w14:textId="262AAB97" w:rsidR="00E41DD8" w:rsidRPr="00BD0B00" w:rsidRDefault="00E41DD8" w:rsidP="00FE6A2C">
      <w:r w:rsidRPr="00BD0B00">
        <w:t xml:space="preserve">Auslöser für den </w:t>
      </w:r>
      <w:r w:rsidRPr="00FE6A2C">
        <w:t>Prozess</w:t>
      </w:r>
      <w:r w:rsidRPr="00BD0B00">
        <w:t xml:space="preserve"> ist die Feststellung durch die Fachabteilung, dass ein Bedarf an neuen Mitarbeite</w:t>
      </w:r>
      <w:r w:rsidR="00EB24FE">
        <w:t>nden</w:t>
      </w:r>
      <w:r w:rsidRPr="00BD0B00">
        <w:t xml:space="preserve"> besteht. Da</w:t>
      </w:r>
      <w:r w:rsidR="00EB24FE">
        <w:t>her</w:t>
      </w:r>
      <w:r w:rsidRPr="00BD0B00">
        <w:t xml:space="preserve"> verfasst sie eine passende Stellenausschreibung</w:t>
      </w:r>
      <w:r w:rsidR="00303CD3">
        <w:t xml:space="preserve">, welche anschliessend </w:t>
      </w:r>
      <w:r w:rsidRPr="00BD0B00">
        <w:lastRenderedPageBreak/>
        <w:t xml:space="preserve">von der </w:t>
      </w:r>
      <w:r w:rsidR="00DB7C5A" w:rsidRPr="00BD0B00">
        <w:t>HR-Abteilung</w:t>
      </w:r>
      <w:r w:rsidRPr="00BD0B00">
        <w:t xml:space="preserve"> geprüft</w:t>
      </w:r>
      <w:r w:rsidR="00303CD3">
        <w:t xml:space="preserve"> wird</w:t>
      </w:r>
      <w:r w:rsidRPr="00BD0B00">
        <w:t xml:space="preserve">. Sollte sie nicht korrekt sein, gibt sie diese zurück zur Fachabteilung, die sie anpassen muss. Danach (bzw. wenn sie von Beginn an korrekt war) wird die Ausschreibung durch die </w:t>
      </w:r>
      <w:r w:rsidR="00DB7C5A" w:rsidRPr="00BD0B00">
        <w:t>HR-Abteilung</w:t>
      </w:r>
      <w:r w:rsidRPr="00BD0B00">
        <w:t xml:space="preserve"> veröffentlicht und es wird auf den Ablauf der Bewerbungsfrist gewartet. </w:t>
      </w:r>
    </w:p>
    <w:p w14:paraId="39BA2D02" w14:textId="5503367B" w:rsidR="00E41DD8" w:rsidRPr="00BD0B00" w:rsidRDefault="00E41DD8" w:rsidP="00FE6A2C">
      <w:r w:rsidRPr="00BD0B00">
        <w:t>Der Prozess für den Bewerber</w:t>
      </w:r>
      <w:bookmarkStart w:id="12" w:name="_Hlk522962073"/>
      <w:r w:rsidR="005F7AFD">
        <w:t>/die Bewerberin</w:t>
      </w:r>
      <w:r w:rsidRPr="00BD0B00">
        <w:t xml:space="preserve"> </w:t>
      </w:r>
      <w:bookmarkEnd w:id="12"/>
      <w:r w:rsidRPr="00BD0B00">
        <w:t>startet</w:t>
      </w:r>
      <w:r w:rsidR="005F7AFD">
        <w:t>,</w:t>
      </w:r>
      <w:r w:rsidRPr="00BD0B00">
        <w:t xml:space="preserve"> wenn die </w:t>
      </w:r>
      <w:r w:rsidRPr="00BD0B00">
        <w:rPr>
          <w:b/>
        </w:rPr>
        <w:t xml:space="preserve">Anzeige </w:t>
      </w:r>
      <w:r w:rsidR="00BF6760" w:rsidRPr="00BF6760">
        <w:rPr>
          <w:bCs/>
        </w:rPr>
        <w:t>durch diese Person</w:t>
      </w:r>
      <w:r w:rsidR="00BF6760">
        <w:rPr>
          <w:b/>
        </w:rPr>
        <w:t xml:space="preserve"> ge</w:t>
      </w:r>
      <w:r w:rsidRPr="00BD0B00">
        <w:rPr>
          <w:b/>
        </w:rPr>
        <w:t>f</w:t>
      </w:r>
      <w:r w:rsidR="00BF6760">
        <w:rPr>
          <w:b/>
        </w:rPr>
        <w:t>u</w:t>
      </w:r>
      <w:r w:rsidRPr="00BD0B00">
        <w:rPr>
          <w:b/>
        </w:rPr>
        <w:t>nde</w:t>
      </w:r>
      <w:r w:rsidR="00BF6760">
        <w:rPr>
          <w:b/>
        </w:rPr>
        <w:t xml:space="preserve">n </w:t>
      </w:r>
      <w:r w:rsidR="00BF6760" w:rsidRPr="00BF6760">
        <w:rPr>
          <w:bCs/>
        </w:rPr>
        <w:t>wird</w:t>
      </w:r>
      <w:r w:rsidRPr="00BD0B00">
        <w:t>. Der Bewerber</w:t>
      </w:r>
      <w:r w:rsidR="00BF6760">
        <w:t xml:space="preserve"> / die Bewerberin</w:t>
      </w:r>
      <w:r w:rsidRPr="00BD0B00">
        <w:t xml:space="preserve"> wird nun </w:t>
      </w:r>
      <w:r w:rsidR="00DB7BC2">
        <w:t xml:space="preserve">die </w:t>
      </w:r>
      <w:r w:rsidRPr="00BD0B00">
        <w:rPr>
          <w:b/>
        </w:rPr>
        <w:t>Bewerbungsunterlagen verschicken</w:t>
      </w:r>
      <w:r w:rsidRPr="00BD0B00">
        <w:t xml:space="preserve">. Danach muss auf eine Mitteilung des Unternehmens </w:t>
      </w:r>
      <w:r w:rsidR="00DB7BC2">
        <w:t>ge</w:t>
      </w:r>
      <w:r w:rsidRPr="00BD0B00">
        <w:t>warte</w:t>
      </w:r>
      <w:r w:rsidR="00DB7BC2">
        <w:t>t werden</w:t>
      </w:r>
      <w:r w:rsidRPr="00BD0B00">
        <w:t>.</w:t>
      </w:r>
    </w:p>
    <w:p w14:paraId="39BA2D03" w14:textId="5B25BC0A" w:rsidR="00E41DD8" w:rsidRPr="00BD0B00" w:rsidRDefault="00E41DD8" w:rsidP="00FE6A2C">
      <w:r w:rsidRPr="00BD0B00">
        <w:t xml:space="preserve">Die </w:t>
      </w:r>
      <w:r w:rsidR="00DB7C5A" w:rsidRPr="00BD0B00">
        <w:t>HR-Abteilung</w:t>
      </w:r>
      <w:r w:rsidRPr="00BD0B00">
        <w:t xml:space="preserve"> wartet bis der Bewerbungsfrist abgelaufen ist. Erst dann werden die </w:t>
      </w:r>
      <w:r w:rsidR="00EC6BBB">
        <w:t xml:space="preserve">eingelangten Bewerbungsunterlagen </w:t>
      </w:r>
      <w:r w:rsidRPr="00BD0B00">
        <w:t>bewertet. Bei jeder</w:t>
      </w:r>
      <w:r w:rsidR="007A5E1C">
        <w:t xml:space="preserve"> Person</w:t>
      </w:r>
      <w:r w:rsidRPr="00BD0B00">
        <w:t xml:space="preserve"> wird </w:t>
      </w:r>
      <w:r w:rsidR="00924601">
        <w:t>ihr</w:t>
      </w:r>
      <w:r w:rsidRPr="00BD0B00">
        <w:t xml:space="preserve"> Profil mit den Anforderungen abgleichen. Sind die Anforderungen nicht erfüllt, wird die Bewerbung zur Absage markiert. Wenn die Anforderungen erfüllt sind, wird </w:t>
      </w:r>
      <w:r w:rsidR="00924601">
        <w:t>das Dossier</w:t>
      </w:r>
      <w:r w:rsidRPr="00BD0B00">
        <w:t xml:space="preserve"> zur Einladung markiert.</w:t>
      </w:r>
    </w:p>
    <w:p w14:paraId="39BA2D04" w14:textId="5DCE3619" w:rsidR="00E41DD8" w:rsidRPr="00BD0B00" w:rsidRDefault="00E41DD8" w:rsidP="00FE6A2C">
      <w:r w:rsidRPr="00BD0B00">
        <w:t>Die Bewertung der Bewerbe</w:t>
      </w:r>
      <w:r w:rsidR="00924601">
        <w:t>nden</w:t>
      </w:r>
      <w:r w:rsidRPr="00BD0B00">
        <w:t xml:space="preserve"> läuft</w:t>
      </w:r>
      <w:r w:rsidR="00924601">
        <w:t>,</w:t>
      </w:r>
      <w:r w:rsidRPr="00BD0B00">
        <w:t xml:space="preserve"> bis alle </w:t>
      </w:r>
      <w:r w:rsidR="0020631A">
        <w:t>Dossiers</w:t>
      </w:r>
      <w:r w:rsidRPr="00BD0B00">
        <w:t xml:space="preserve"> bewertet wurden. </w:t>
      </w:r>
      <w:r w:rsidR="00145A6C" w:rsidRPr="00BD0B00">
        <w:t xml:space="preserve">Je nachdem, ob </w:t>
      </w:r>
      <w:r w:rsidR="0020631A">
        <w:t>die Unterlagen</w:t>
      </w:r>
      <w:r w:rsidRPr="00BD0B00">
        <w:t xml:space="preserve"> zur Einladung markiert wurde oder nicht, wird </w:t>
      </w:r>
      <w:r w:rsidR="00DD1B06">
        <w:t xml:space="preserve">entweder </w:t>
      </w:r>
      <w:r w:rsidRPr="00BD0B00">
        <w:t>eine Einladung zum Vorstellungsgespräch bzw. eine Absage verschickt.</w:t>
      </w:r>
    </w:p>
    <w:p w14:paraId="09A49A0C" w14:textId="77777777" w:rsidR="001B483D" w:rsidRDefault="00E41DD8" w:rsidP="00FE6A2C">
      <w:r w:rsidRPr="00BD0B00">
        <w:t>Mittlerweile ha</w:t>
      </w:r>
      <w:r w:rsidR="00DD1B06">
        <w:t xml:space="preserve">ben alle </w:t>
      </w:r>
      <w:r w:rsidRPr="00BD0B00">
        <w:t>Bewerbe</w:t>
      </w:r>
      <w:r w:rsidR="001B483D">
        <w:t>nden</w:t>
      </w:r>
      <w:r w:rsidRPr="00BD0B00">
        <w:t xml:space="preserve"> auf eine Rückmeldung gewartet. Wenn er keine </w:t>
      </w:r>
      <w:r w:rsidR="001B483D">
        <w:t>Antwort</w:t>
      </w:r>
      <w:r w:rsidRPr="00BD0B00">
        <w:t xml:space="preserve"> innerhalb zwei Wochen nach dem Ablauf der Bewerbungsfrist bekommt, wird </w:t>
      </w:r>
      <w:r w:rsidRPr="00BD0B00">
        <w:rPr>
          <w:b/>
        </w:rPr>
        <w:t>beim Unternehmen rück</w:t>
      </w:r>
      <w:r w:rsidR="001B483D">
        <w:rPr>
          <w:b/>
        </w:rPr>
        <w:t>ge</w:t>
      </w:r>
      <w:r w:rsidRPr="00BD0B00">
        <w:rPr>
          <w:b/>
        </w:rPr>
        <w:t>frag</w:t>
      </w:r>
      <w:r w:rsidR="001B483D">
        <w:rPr>
          <w:b/>
        </w:rPr>
        <w:t>t</w:t>
      </w:r>
      <w:r w:rsidRPr="00BD0B00">
        <w:t xml:space="preserve"> und erneut auf eine Rückmeldung </w:t>
      </w:r>
      <w:r w:rsidR="001B483D">
        <w:t>ge</w:t>
      </w:r>
      <w:r w:rsidRPr="00BD0B00">
        <w:t>warte</w:t>
      </w:r>
      <w:r w:rsidR="001B483D">
        <w:t>t</w:t>
      </w:r>
      <w:r w:rsidRPr="00BD0B00">
        <w:t xml:space="preserve">. Wenn er eine </w:t>
      </w:r>
      <w:r w:rsidRPr="00BD0B00">
        <w:rPr>
          <w:b/>
        </w:rPr>
        <w:t>Absage bekommt</w:t>
      </w:r>
      <w:r w:rsidRPr="00BD0B00">
        <w:t xml:space="preserve">, endet der Prozess für </w:t>
      </w:r>
      <w:r w:rsidR="001B483D">
        <w:t>diese Person</w:t>
      </w:r>
      <w:r w:rsidRPr="00BD0B00">
        <w:t xml:space="preserve"> – die </w:t>
      </w:r>
      <w:r w:rsidRPr="00BD0B00">
        <w:rPr>
          <w:b/>
        </w:rPr>
        <w:t xml:space="preserve">Bewerbung </w:t>
      </w:r>
      <w:r w:rsidRPr="00BD0B00">
        <w:t>war</w:t>
      </w:r>
      <w:r w:rsidRPr="00BD0B00">
        <w:rPr>
          <w:b/>
        </w:rPr>
        <w:t xml:space="preserve"> erfolglos</w:t>
      </w:r>
      <w:r w:rsidRPr="00BD0B00">
        <w:t xml:space="preserve">. </w:t>
      </w:r>
    </w:p>
    <w:p w14:paraId="39BA2D05" w14:textId="5039B00D" w:rsidR="00E41DD8" w:rsidRPr="00BD0B00" w:rsidRDefault="00E41DD8" w:rsidP="00FE6A2C">
      <w:r w:rsidRPr="00BD0B00">
        <w:t>Wenn eine Einladung zum Vorstellungsgespräch bekommt, muss de</w:t>
      </w:r>
      <w:r w:rsidR="001B483D">
        <w:t>r</w:t>
      </w:r>
      <w:r w:rsidRPr="00BD0B00">
        <w:t xml:space="preserve"> vorgeschlagene </w:t>
      </w:r>
      <w:r w:rsidR="00145A6C" w:rsidRPr="00BD0B00">
        <w:rPr>
          <w:b/>
        </w:rPr>
        <w:t>Termin bestätig</w:t>
      </w:r>
      <w:r w:rsidR="001B483D">
        <w:rPr>
          <w:b/>
        </w:rPr>
        <w:t>t</w:t>
      </w:r>
      <w:r w:rsidR="00145A6C" w:rsidRPr="00BD0B00">
        <w:rPr>
          <w:b/>
        </w:rPr>
        <w:t xml:space="preserve">, </w:t>
      </w:r>
      <w:r w:rsidR="002B777D" w:rsidRPr="00BD0B00">
        <w:rPr>
          <w:b/>
        </w:rPr>
        <w:t>d.h</w:t>
      </w:r>
      <w:r w:rsidR="002B777D">
        <w:rPr>
          <w:b/>
        </w:rPr>
        <w:t>.</w:t>
      </w:r>
      <w:r w:rsidR="00145A6C" w:rsidRPr="00BD0B00">
        <w:rPr>
          <w:b/>
        </w:rPr>
        <w:t xml:space="preserve"> </w:t>
      </w:r>
      <w:r w:rsidRPr="00BD0B00">
        <w:t xml:space="preserve">die </w:t>
      </w:r>
      <w:r w:rsidRPr="00BD0B00">
        <w:rPr>
          <w:b/>
        </w:rPr>
        <w:t>Terminzusage</w:t>
      </w:r>
      <w:r w:rsidRPr="00BD0B00">
        <w:t xml:space="preserve"> der HR-Abteilung kommunizier</w:t>
      </w:r>
      <w:r w:rsidR="00F5529C">
        <w:t>t werden</w:t>
      </w:r>
      <w:r w:rsidRPr="00BD0B00">
        <w:t>.</w:t>
      </w:r>
    </w:p>
    <w:p w14:paraId="39BA2D06" w14:textId="30E54DE9" w:rsidR="00E41DD8" w:rsidRPr="00BD0B00" w:rsidRDefault="00E41DD8" w:rsidP="00FE6A2C">
      <w:r w:rsidRPr="00BD0B00">
        <w:t xml:space="preserve">Die Fachabteilung führt das Vorstellungsgespräch </w:t>
      </w:r>
      <w:r w:rsidR="00E90F0C">
        <w:t>mit allen eingeladenen Personen</w:t>
      </w:r>
      <w:r w:rsidRPr="00BD0B00">
        <w:t xml:space="preserve"> durch. Anschliessend werden alle Bewerbe</w:t>
      </w:r>
      <w:r w:rsidR="00C414CF">
        <w:t>nden</w:t>
      </w:r>
      <w:r w:rsidRPr="00BD0B00">
        <w:t xml:space="preserve"> beurteilt und ein Ranking erstellen. Die </w:t>
      </w:r>
      <w:r w:rsidR="00DB7C5A" w:rsidRPr="00BD0B00">
        <w:t>HR-Abteilung</w:t>
      </w:r>
      <w:r w:rsidRPr="00BD0B00">
        <w:t xml:space="preserve"> schickt dem Top-Bewerber</w:t>
      </w:r>
      <w:r w:rsidR="005F7AFD">
        <w:t>/Bewerberin</w:t>
      </w:r>
      <w:r w:rsidRPr="00BD0B00">
        <w:t xml:space="preserve"> ein Vertragsangebot zu.</w:t>
      </w:r>
    </w:p>
    <w:p w14:paraId="39BA2D07" w14:textId="2968A14D" w:rsidR="00E41DD8" w:rsidRPr="00BD0B00" w:rsidRDefault="00E41DD8" w:rsidP="00FE6A2C">
      <w:r w:rsidRPr="00BD0B00">
        <w:t>D</w:t>
      </w:r>
      <w:r w:rsidR="00C414CF">
        <w:t>iese Person</w:t>
      </w:r>
      <w:r w:rsidRPr="00BD0B00">
        <w:t xml:space="preserve"> </w:t>
      </w:r>
      <w:r w:rsidRPr="00BD0B00">
        <w:rPr>
          <w:b/>
        </w:rPr>
        <w:t>erhält die Nachricht</w:t>
      </w:r>
      <w:r w:rsidRPr="00BD0B00">
        <w:t xml:space="preserve"> mit dem Vertragsangebot und </w:t>
      </w:r>
      <w:r w:rsidRPr="00BD0B00">
        <w:rPr>
          <w:b/>
        </w:rPr>
        <w:t>prüft, ob</w:t>
      </w:r>
      <w:r w:rsidRPr="00BD0B00">
        <w:t xml:space="preserve"> für </w:t>
      </w:r>
      <w:r w:rsidR="00482F55">
        <w:t>sie</w:t>
      </w:r>
      <w:r w:rsidRPr="00BD0B00">
        <w:t xml:space="preserve"> das </w:t>
      </w:r>
      <w:r w:rsidRPr="00BD0B00">
        <w:rPr>
          <w:b/>
        </w:rPr>
        <w:t>Angebot akzeptabel ist</w:t>
      </w:r>
      <w:r w:rsidRPr="00BD0B00">
        <w:t xml:space="preserve">. Ist es dies, </w:t>
      </w:r>
      <w:r w:rsidRPr="00BD0B00">
        <w:rPr>
          <w:b/>
        </w:rPr>
        <w:t>unterschreibt</w:t>
      </w:r>
      <w:r w:rsidRPr="00BD0B00">
        <w:t xml:space="preserve"> </w:t>
      </w:r>
      <w:r w:rsidR="00482F55">
        <w:t>sie</w:t>
      </w:r>
      <w:r w:rsidRPr="00BD0B00">
        <w:t xml:space="preserve"> den </w:t>
      </w:r>
      <w:r w:rsidRPr="00BD0B00">
        <w:rPr>
          <w:b/>
        </w:rPr>
        <w:t>Vertrag</w:t>
      </w:r>
      <w:r w:rsidRPr="00BD0B00">
        <w:t xml:space="preserve"> und die </w:t>
      </w:r>
      <w:r w:rsidRPr="00BD0B00">
        <w:rPr>
          <w:b/>
        </w:rPr>
        <w:t>Bewerbung war erfolgreich</w:t>
      </w:r>
      <w:r w:rsidRPr="00BD0B00">
        <w:t xml:space="preserve">. </w:t>
      </w:r>
      <w:r w:rsidR="001C0CFD">
        <w:t>Passt</w:t>
      </w:r>
      <w:r w:rsidRPr="00BD0B00">
        <w:t xml:space="preserve"> das </w:t>
      </w:r>
      <w:r w:rsidRPr="00BD0B00">
        <w:rPr>
          <w:b/>
        </w:rPr>
        <w:t>Angebot nicht</w:t>
      </w:r>
      <w:r w:rsidRPr="00BD0B00">
        <w:t xml:space="preserve">, </w:t>
      </w:r>
      <w:r w:rsidRPr="00BD0B00">
        <w:rPr>
          <w:b/>
        </w:rPr>
        <w:t>lehnt</w:t>
      </w:r>
      <w:r w:rsidRPr="00BD0B00">
        <w:t xml:space="preserve"> </w:t>
      </w:r>
      <w:r w:rsidR="00482F55">
        <w:t>sie</w:t>
      </w:r>
      <w:r w:rsidRPr="00BD0B00">
        <w:t xml:space="preserve"> das Angebot </w:t>
      </w:r>
      <w:r w:rsidRPr="00BD0B00">
        <w:rPr>
          <w:b/>
        </w:rPr>
        <w:t>ab</w:t>
      </w:r>
      <w:r w:rsidRPr="00BD0B00">
        <w:t xml:space="preserve">, der Prozess endet an dieser Stelle, da das </w:t>
      </w:r>
      <w:r w:rsidRPr="00BD0B00">
        <w:rPr>
          <w:b/>
        </w:rPr>
        <w:t>Angebot inakzeptabel</w:t>
      </w:r>
      <w:r w:rsidRPr="00BD0B00">
        <w:t xml:space="preserve"> war.</w:t>
      </w:r>
    </w:p>
    <w:p w14:paraId="39BA2D08" w14:textId="79BCF5BE" w:rsidR="00E41DD8" w:rsidRDefault="00E41DD8" w:rsidP="00FE6A2C">
      <w:r w:rsidRPr="00BD0B00">
        <w:t>Je nach Rückmeldung de</w:t>
      </w:r>
      <w:r w:rsidR="001C0CFD">
        <w:t>r</w:t>
      </w:r>
      <w:r w:rsidRPr="00BD0B00">
        <w:t xml:space="preserve"> </w:t>
      </w:r>
      <w:r w:rsidR="001C0CFD">
        <w:t>Person</w:t>
      </w:r>
      <w:r w:rsidRPr="00BD0B00">
        <w:t xml:space="preserve">, entscheidet sich das weitere Vorgehen der </w:t>
      </w:r>
      <w:r w:rsidR="00DB7C5A" w:rsidRPr="00BD0B00">
        <w:t>HR-Abteilung</w:t>
      </w:r>
      <w:r w:rsidRPr="00BD0B00">
        <w:t xml:space="preserve">. </w:t>
      </w:r>
      <w:r w:rsidRPr="00BD0B00">
        <w:rPr>
          <w:b/>
        </w:rPr>
        <w:t xml:space="preserve">Lehnt </w:t>
      </w:r>
      <w:r w:rsidR="001C0CFD">
        <w:rPr>
          <w:b/>
        </w:rPr>
        <w:t>sie</w:t>
      </w:r>
      <w:r w:rsidRPr="00BD0B00">
        <w:t xml:space="preserve"> den Vertrag </w:t>
      </w:r>
      <w:r w:rsidRPr="00BD0B00">
        <w:rPr>
          <w:b/>
        </w:rPr>
        <w:t>ab</w:t>
      </w:r>
      <w:r w:rsidRPr="00BD0B00">
        <w:t xml:space="preserve">, wird das </w:t>
      </w:r>
      <w:r w:rsidRPr="00BD0B00">
        <w:rPr>
          <w:b/>
        </w:rPr>
        <w:t>Bewerber-Ranking bereinigt</w:t>
      </w:r>
      <w:r w:rsidRPr="00BD0B00">
        <w:t xml:space="preserve"> und wiederholt an den neuen Top-Bewerber</w:t>
      </w:r>
      <w:r w:rsidR="001C0CFD">
        <w:t>/Bewerberin</w:t>
      </w:r>
      <w:r w:rsidRPr="00BD0B00">
        <w:t xml:space="preserve"> ein Vertragsangebot verschickt. Hat </w:t>
      </w:r>
      <w:r w:rsidR="003E5F59">
        <w:t>sie</w:t>
      </w:r>
      <w:r w:rsidRPr="00BD0B00">
        <w:t xml:space="preserve"> jedoch den </w:t>
      </w:r>
      <w:r w:rsidRPr="00BD0B00">
        <w:rPr>
          <w:b/>
        </w:rPr>
        <w:t>Vertrag angenommen</w:t>
      </w:r>
      <w:r w:rsidRPr="00BD0B00">
        <w:t xml:space="preserve">, wird die </w:t>
      </w:r>
      <w:r w:rsidRPr="00BD0B00">
        <w:rPr>
          <w:b/>
        </w:rPr>
        <w:t>Stellenausschreibung gelöscht</w:t>
      </w:r>
      <w:r w:rsidRPr="00BD0B00">
        <w:t xml:space="preserve"> und allen </w:t>
      </w:r>
      <w:r w:rsidRPr="00BD0B00">
        <w:rPr>
          <w:b/>
        </w:rPr>
        <w:t>anderen abgesagt</w:t>
      </w:r>
      <w:r w:rsidRPr="00BD0B00">
        <w:t xml:space="preserve">. Die freie </w:t>
      </w:r>
      <w:r w:rsidRPr="00BD0B00">
        <w:rPr>
          <w:b/>
        </w:rPr>
        <w:t>Stelle</w:t>
      </w:r>
      <w:r w:rsidRPr="00BD0B00">
        <w:t xml:space="preserve"> konnte somit </w:t>
      </w:r>
      <w:r w:rsidRPr="00BD0B00">
        <w:rPr>
          <w:b/>
        </w:rPr>
        <w:t>besetzt</w:t>
      </w:r>
      <w:r w:rsidRPr="00BD0B00">
        <w:t xml:space="preserve"> werden.</w:t>
      </w:r>
    </w:p>
    <w:p w14:paraId="39BA2D09" w14:textId="77777777" w:rsidR="00BC43A2" w:rsidRDefault="00BC43A2" w:rsidP="00FE6A2C">
      <w:pPr>
        <w:pStyle w:val="Listenabsatz"/>
        <w:numPr>
          <w:ilvl w:val="0"/>
          <w:numId w:val="26"/>
        </w:numPr>
      </w:pPr>
      <w:r>
        <w:t>Diskutieren Sie, was an diesem Modell für die Modellierung herausfordernd ist? Und wo das Modell die Realität formal gesehen nicht wirklich korrekt abbildet.</w:t>
      </w:r>
    </w:p>
    <w:p w14:paraId="6485EBDE" w14:textId="4A194FFC" w:rsidR="00014179" w:rsidRDefault="00014179">
      <w:pPr>
        <w:spacing w:after="160" w:line="259" w:lineRule="auto"/>
      </w:pPr>
      <w:r>
        <w:br w:type="page"/>
      </w:r>
    </w:p>
    <w:p w14:paraId="39BA2D0B" w14:textId="77777777" w:rsidR="00BD0B00" w:rsidRPr="00BD0B00" w:rsidRDefault="00BD0B00" w:rsidP="00FE6A2C">
      <w:pPr>
        <w:pStyle w:val="berschrift2"/>
      </w:pPr>
      <w:bookmarkStart w:id="13" w:name="_Toc159858305"/>
      <w:r w:rsidRPr="00BD0B00">
        <w:rPr>
          <w:rFonts w:eastAsia="Times New Roman"/>
        </w:rPr>
        <w:lastRenderedPageBreak/>
        <w:t xml:space="preserve">Übung </w:t>
      </w:r>
      <w:r w:rsidRPr="00BD0B00">
        <w:t>9</w:t>
      </w:r>
      <w:r w:rsidRPr="00BD0B00">
        <w:rPr>
          <w:rFonts w:eastAsia="Times New Roman"/>
        </w:rPr>
        <w:t xml:space="preserve"> – Subprozesse</w:t>
      </w:r>
      <w:bookmarkEnd w:id="13"/>
    </w:p>
    <w:p w14:paraId="39BA2D0C" w14:textId="77777777" w:rsidR="00DD2582" w:rsidRDefault="00BD0B00" w:rsidP="00FE6A2C">
      <w:r w:rsidRPr="00BD0B00">
        <w:t>Erstellen Sie ein mehrstufiges Prozessmodell für den Personalbeschaffungsprozess</w:t>
      </w:r>
      <w:r w:rsidR="009D2EE6">
        <w:t xml:space="preserve"> </w:t>
      </w:r>
      <w:r w:rsidR="000819A2">
        <w:t xml:space="preserve">(ausgehend von den Ergebnissen der </w:t>
      </w:r>
      <w:r>
        <w:t>Übung</w:t>
      </w:r>
      <w:r w:rsidR="00375A38">
        <w:t xml:space="preserve"> 8</w:t>
      </w:r>
      <w:r w:rsidR="000819A2">
        <w:t>)</w:t>
      </w:r>
      <w:r w:rsidR="00DD2582">
        <w:t>.</w:t>
      </w:r>
    </w:p>
    <w:p w14:paraId="39BA2D0D" w14:textId="5FA8FB36" w:rsidR="00BC43A2" w:rsidRPr="00135AD6" w:rsidRDefault="00BC43A2" w:rsidP="00FE6A2C">
      <w:pPr>
        <w:pStyle w:val="Listenabsatz"/>
        <w:numPr>
          <w:ilvl w:val="0"/>
          <w:numId w:val="25"/>
        </w:numPr>
      </w:pPr>
      <w:r>
        <w:t xml:space="preserve">Modellieren Sie </w:t>
      </w:r>
      <w:r w:rsidR="00DB7C5A" w:rsidRPr="009D2EE6">
        <w:rPr>
          <w:b/>
        </w:rPr>
        <w:t>ausschliesslich des unternehmensseitigen Prozesses</w:t>
      </w:r>
      <w:r w:rsidR="00DD2582">
        <w:t xml:space="preserve"> </w:t>
      </w:r>
      <w:r>
        <w:t>mit globalen/</w:t>
      </w:r>
      <w:r w:rsidR="005F7AFD">
        <w:t xml:space="preserve"> </w:t>
      </w:r>
      <w:r>
        <w:t>wiederverwendbaren Subprozessen</w:t>
      </w:r>
    </w:p>
    <w:p w14:paraId="39BA2D0E" w14:textId="1952BF61" w:rsidR="00135AD6" w:rsidRDefault="00375A38" w:rsidP="00FE6A2C">
      <w:pPr>
        <w:pStyle w:val="Listenabsatz"/>
        <w:numPr>
          <w:ilvl w:val="0"/>
          <w:numId w:val="25"/>
        </w:numPr>
      </w:pPr>
      <w:r>
        <w:t xml:space="preserve">Überlegen Sie sich wie das Top-Level Modell aussehen müsste, wenn der </w:t>
      </w:r>
      <w:r w:rsidR="000F344A">
        <w:t>b</w:t>
      </w:r>
      <w:r>
        <w:t>ewerberseitige Prozess wie in Übung 8 weiterhin explizit dargestellt werden sollte</w:t>
      </w:r>
      <w:r w:rsidR="000F344A">
        <w:t xml:space="preserve"> (</w:t>
      </w:r>
      <w:r w:rsidR="00137A25">
        <w:t>H</w:t>
      </w:r>
      <w:r w:rsidR="000F344A">
        <w:t>inweis</w:t>
      </w:r>
      <w:r w:rsidR="00137A25">
        <w:t>:</w:t>
      </w:r>
      <w:r w:rsidR="000F344A">
        <w:t xml:space="preserve"> </w:t>
      </w:r>
      <w:r w:rsidR="009A12E7">
        <w:t>M</w:t>
      </w:r>
      <w:r w:rsidR="000F344A" w:rsidRPr="009A12E7">
        <w:t>odellieren Sie Nachrichtenflüsse direkt zu/weg von den Subprozessen im Top-Level-Modell des unternehmensseitigen Prozesses.</w:t>
      </w:r>
    </w:p>
    <w:p w14:paraId="39BA2D0F" w14:textId="77777777" w:rsidR="009A12E7" w:rsidRPr="009A12E7" w:rsidRDefault="009A12E7" w:rsidP="00FE6A2C">
      <w:pPr>
        <w:pStyle w:val="Listenabsatz"/>
        <w:numPr>
          <w:ilvl w:val="0"/>
          <w:numId w:val="25"/>
        </w:numPr>
      </w:pPr>
      <w:r>
        <w:t>Überlegen Sie sich, welche Probleme auftreten, wenn Sie auch bei der Verwendung von Subprozessen auf Top-Level-Ebene nur Nachrichtenflüsse zwischen Ereignissen modellieren wollten.</w:t>
      </w:r>
    </w:p>
    <w:p w14:paraId="39BA2D10" w14:textId="5CB38F1B" w:rsidR="000F344A" w:rsidRDefault="000F344A" w:rsidP="00FE6A2C">
      <w:pPr>
        <w:pStyle w:val="Listenabsatz"/>
        <w:numPr>
          <w:ilvl w:val="0"/>
          <w:numId w:val="25"/>
        </w:numPr>
      </w:pPr>
      <w:r>
        <w:t xml:space="preserve">Modellieren Sie sowohl </w:t>
      </w:r>
      <w:r w:rsidR="00097BDB">
        <w:t>b</w:t>
      </w:r>
      <w:r>
        <w:t>ewerbe</w:t>
      </w:r>
      <w:r w:rsidR="00097BDB">
        <w:t>nde Person</w:t>
      </w:r>
      <w:r>
        <w:t xml:space="preserve"> als auch Unternehmen als zugeklappte </w:t>
      </w:r>
      <w:r w:rsidR="009A12E7">
        <w:t>P</w:t>
      </w:r>
      <w:r>
        <w:t xml:space="preserve">ools. </w:t>
      </w:r>
      <w:r w:rsidR="009A12E7">
        <w:t>Was steht nu</w:t>
      </w:r>
      <w:r w:rsidR="000819A2">
        <w:t>n</w:t>
      </w:r>
      <w:r w:rsidR="009A12E7">
        <w:t xml:space="preserve"> im Vordergrund</w:t>
      </w:r>
      <w:r w:rsidR="00097BDB">
        <w:t>?</w:t>
      </w:r>
    </w:p>
    <w:p w14:paraId="39BA2D11" w14:textId="111CF1BC" w:rsidR="009A12E7" w:rsidRDefault="009A12E7" w:rsidP="00FE6A2C">
      <w:pPr>
        <w:pStyle w:val="Listenabsatz"/>
        <w:numPr>
          <w:ilvl w:val="0"/>
          <w:numId w:val="25"/>
        </w:numPr>
      </w:pPr>
      <w:r>
        <w:t xml:space="preserve">Modellieren Sie nun auch den </w:t>
      </w:r>
      <w:r w:rsidR="00724ED8">
        <w:t>P</w:t>
      </w:r>
      <w:r>
        <w:t>rozess</w:t>
      </w:r>
      <w:r w:rsidR="00724ED8">
        <w:t xml:space="preserve"> der Bewerbenden</w:t>
      </w:r>
      <w:r>
        <w:t xml:space="preserve"> zweistufig</w:t>
      </w:r>
      <w:r w:rsidR="00097BDB">
        <w:t>.</w:t>
      </w:r>
    </w:p>
    <w:p w14:paraId="39BA2D12" w14:textId="77777777" w:rsidR="00135AD6" w:rsidRPr="00BD0B00" w:rsidRDefault="00135AD6" w:rsidP="00FE6A2C"/>
    <w:p w14:paraId="39BA2D13" w14:textId="77777777" w:rsidR="00EB2A0E" w:rsidRDefault="00EB2A0E" w:rsidP="00FE6A2C">
      <w:pPr>
        <w:rPr>
          <w:rFonts w:cstheme="majorBidi"/>
          <w:color w:val="2E74B5" w:themeColor="accent1" w:themeShade="BF"/>
          <w:sz w:val="32"/>
        </w:rPr>
      </w:pPr>
      <w:r>
        <w:br w:type="page"/>
      </w:r>
    </w:p>
    <w:p w14:paraId="39BA2D14" w14:textId="77777777" w:rsidR="007E4754" w:rsidRDefault="007E4754" w:rsidP="00FE6A2C">
      <w:pPr>
        <w:pStyle w:val="berschrift1"/>
      </w:pPr>
      <w:bookmarkStart w:id="14" w:name="_Toc159858306"/>
      <w:r w:rsidRPr="00065A99">
        <w:lastRenderedPageBreak/>
        <w:t>BPMN</w:t>
      </w:r>
      <w:r>
        <w:t xml:space="preserve"> </w:t>
      </w:r>
      <w:r w:rsidR="007529D9">
        <w:t>– vollständiges Symbolset</w:t>
      </w:r>
      <w:bookmarkEnd w:id="14"/>
    </w:p>
    <w:p w14:paraId="39BA2D15" w14:textId="77777777" w:rsidR="007975D2" w:rsidRPr="00BD0B00" w:rsidRDefault="007975D2" w:rsidP="00FE6A2C">
      <w:pPr>
        <w:pStyle w:val="berschrift2"/>
      </w:pPr>
      <w:bookmarkStart w:id="15" w:name="_Toc159858307"/>
      <w:r w:rsidRPr="00BD0B00">
        <w:rPr>
          <w:rFonts w:eastAsia="Times New Roman"/>
        </w:rPr>
        <w:t xml:space="preserve">Übung </w:t>
      </w:r>
      <w:r w:rsidRPr="00BD0B00">
        <w:t>10</w:t>
      </w:r>
      <w:r w:rsidRPr="00BD0B00">
        <w:rPr>
          <w:rFonts w:eastAsia="Times New Roman"/>
        </w:rPr>
        <w:t xml:space="preserve"> – </w:t>
      </w:r>
      <w:r>
        <w:rPr>
          <w:rFonts w:eastAsia="Times New Roman"/>
        </w:rPr>
        <w:t>Standardfluss</w:t>
      </w:r>
      <w:bookmarkEnd w:id="15"/>
    </w:p>
    <w:p w14:paraId="39BA2D16" w14:textId="77777777" w:rsidR="007975D2" w:rsidRDefault="007975D2" w:rsidP="00FE6A2C">
      <w:pPr>
        <w:pStyle w:val="Listenabsatz"/>
        <w:numPr>
          <w:ilvl w:val="0"/>
          <w:numId w:val="12"/>
        </w:numPr>
      </w:pPr>
      <w:r>
        <w:t>Legen Sie die Musterlösung</w:t>
      </w:r>
      <w:r w:rsidR="004A1207">
        <w:t xml:space="preserve"> (nachfolgende Grafik)</w:t>
      </w:r>
      <w:r>
        <w:t xml:space="preserve"> aus Übung 3a zu Grunde und überlegen Sie sich </w:t>
      </w:r>
      <w:r w:rsidR="00DF0F52">
        <w:t xml:space="preserve">für jeden Split (exklusives oder inklusives Oder) </w:t>
      </w:r>
      <w:r>
        <w:t>eine alternative Modellierung unter Verwendung des Standardflusses. Sollte dies nicht möglich sein, begründen Sie dies.</w:t>
      </w:r>
    </w:p>
    <w:p w14:paraId="39BA2D17" w14:textId="5E1358CC" w:rsidR="005C6F84" w:rsidRDefault="00377613" w:rsidP="00FE6A2C">
      <w:pPr>
        <w:pStyle w:val="Listenabsatz"/>
        <w:rPr>
          <w:szCs w:val="22"/>
        </w:rPr>
      </w:pPr>
      <w:r>
        <w:rPr>
          <w:noProof/>
        </w:rPr>
        <w:drawing>
          <wp:inline distT="0" distB="0" distL="0" distR="0" wp14:anchorId="27426CF1" wp14:editId="1085E504">
            <wp:extent cx="5760720" cy="264618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2646184"/>
                    </a:xfrm>
                    <a:prstGeom prst="rect">
                      <a:avLst/>
                    </a:prstGeom>
                  </pic:spPr>
                </pic:pic>
              </a:graphicData>
            </a:graphic>
          </wp:inline>
        </w:drawing>
      </w:r>
    </w:p>
    <w:p w14:paraId="39BA2D18" w14:textId="77777777" w:rsidR="007975D2" w:rsidRDefault="007975D2" w:rsidP="00FE6A2C">
      <w:pPr>
        <w:pStyle w:val="Listenabsatz"/>
        <w:numPr>
          <w:ilvl w:val="0"/>
          <w:numId w:val="12"/>
        </w:numPr>
      </w:pPr>
      <w:r>
        <w:t>Legen Sie die Musterlösung</w:t>
      </w:r>
      <w:r w:rsidR="004A1207">
        <w:t xml:space="preserve"> (nachfolgende Grafik) </w:t>
      </w:r>
      <w:r>
        <w:t xml:space="preserve">aus Übung 3b zu Grunde und überlegen Sie sich </w:t>
      </w:r>
      <w:r w:rsidR="00DF0F52">
        <w:t xml:space="preserve">für jeden Split (exklusives oder inklusives Oder) </w:t>
      </w:r>
      <w:r>
        <w:t>eine alternative Modellierung unter Verwendung des Standardflusses. Sollte dies nicht möglich sein, begründen Sie dies.</w:t>
      </w:r>
    </w:p>
    <w:p w14:paraId="39BA2D19" w14:textId="2BB09E9B" w:rsidR="005C6F84" w:rsidRPr="005C6F84" w:rsidRDefault="000A0160" w:rsidP="00FE6A2C">
      <w:pPr>
        <w:pStyle w:val="Listenabsatz"/>
        <w:rPr>
          <w:noProof/>
          <w:lang w:eastAsia="de-CH"/>
        </w:rPr>
      </w:pPr>
      <w:r>
        <w:rPr>
          <w:noProof/>
        </w:rPr>
        <w:drawing>
          <wp:inline distT="0" distB="0" distL="0" distR="0" wp14:anchorId="31C16013" wp14:editId="6D2DC906">
            <wp:extent cx="5760720" cy="2646184"/>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2646184"/>
                    </a:xfrm>
                    <a:prstGeom prst="rect">
                      <a:avLst/>
                    </a:prstGeom>
                  </pic:spPr>
                </pic:pic>
              </a:graphicData>
            </a:graphic>
          </wp:inline>
        </w:drawing>
      </w:r>
    </w:p>
    <w:p w14:paraId="39BA2D1A" w14:textId="77777777" w:rsidR="000803EB" w:rsidRPr="00BD0B00" w:rsidRDefault="000803EB" w:rsidP="00014179">
      <w:pPr>
        <w:pStyle w:val="berschrift2"/>
      </w:pPr>
      <w:bookmarkStart w:id="16" w:name="_Toc159858308"/>
      <w:r w:rsidRPr="00BD0B00">
        <w:rPr>
          <w:rFonts w:eastAsia="Times New Roman"/>
        </w:rPr>
        <w:lastRenderedPageBreak/>
        <w:t xml:space="preserve">Übung </w:t>
      </w:r>
      <w:r>
        <w:rPr>
          <w:rFonts w:eastAsia="Times New Roman"/>
        </w:rPr>
        <w:t>11</w:t>
      </w:r>
      <w:r w:rsidRPr="00BD0B00">
        <w:rPr>
          <w:rFonts w:eastAsia="Times New Roman"/>
        </w:rPr>
        <w:t xml:space="preserve"> – </w:t>
      </w:r>
      <w:r w:rsidR="00700A25">
        <w:rPr>
          <w:rFonts w:eastAsia="Times New Roman"/>
        </w:rPr>
        <w:t>Modellieren ohne Gateways</w:t>
      </w:r>
      <w:bookmarkEnd w:id="16"/>
    </w:p>
    <w:p w14:paraId="39BA2D1B" w14:textId="77777777" w:rsidR="003C7F94" w:rsidRPr="003C7F94" w:rsidRDefault="003C7F94" w:rsidP="00014179">
      <w:pPr>
        <w:keepNext/>
        <w:keepLines/>
      </w:pPr>
      <w:r w:rsidRPr="003C7F94">
        <w:t>Passen Sie das Modell aus Übung 7b)</w:t>
      </w:r>
      <w:r>
        <w:t xml:space="preserve"> </w:t>
      </w:r>
      <w:r w:rsidRPr="003C7F94">
        <w:t>gemäss Aufgabenstellung schrittweise an</w:t>
      </w:r>
    </w:p>
    <w:p w14:paraId="39BA2D1C" w14:textId="0844C434" w:rsidR="005C6F84" w:rsidRDefault="001556A7" w:rsidP="00FE6A2C">
      <w:pPr>
        <w:pStyle w:val="Listenabsatz"/>
        <w:rPr>
          <w:szCs w:val="22"/>
        </w:rPr>
      </w:pPr>
      <w:r w:rsidRPr="00E74A72">
        <w:rPr>
          <w:noProof/>
        </w:rPr>
        <w:drawing>
          <wp:inline distT="0" distB="0" distL="0" distR="0" wp14:anchorId="35A49878" wp14:editId="6156EA98">
            <wp:extent cx="8534052" cy="473964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a:picLocks noChangeAspect="1" noChangeArrowheads="1"/>
                    </pic:cNvPicPr>
                  </pic:nvPicPr>
                  <pic:blipFill rotWithShape="1">
                    <a:blip r:embed="rId22">
                      <a:extLst>
                        <a:ext uri="{28A0092B-C50C-407E-A947-70E740481C1C}">
                          <a14:useLocalDpi xmlns:a14="http://schemas.microsoft.com/office/drawing/2010/main" val="0"/>
                        </a:ext>
                      </a:extLst>
                    </a:blip>
                    <a:srcRect l="73" r="340"/>
                    <a:stretch/>
                  </pic:blipFill>
                  <pic:spPr bwMode="auto">
                    <a:xfrm rot="16200000">
                      <a:off x="0" y="0"/>
                      <a:ext cx="8535447" cy="4740415"/>
                    </a:xfrm>
                    <a:prstGeom prst="rect">
                      <a:avLst/>
                    </a:prstGeom>
                    <a:noFill/>
                    <a:ln>
                      <a:noFill/>
                    </a:ln>
                    <a:extLst>
                      <a:ext uri="{53640926-AAD7-44D8-BBD7-CCE9431645EC}">
                        <a14:shadowObscured xmlns:a14="http://schemas.microsoft.com/office/drawing/2010/main"/>
                      </a:ext>
                    </a:extLst>
                  </pic:spPr>
                </pic:pic>
              </a:graphicData>
            </a:graphic>
          </wp:inline>
        </w:drawing>
      </w:r>
    </w:p>
    <w:p w14:paraId="39BA2D1D" w14:textId="77777777" w:rsidR="003C7F94" w:rsidRPr="001663DD" w:rsidRDefault="003C7F94" w:rsidP="00FE6A2C">
      <w:pPr>
        <w:pStyle w:val="Listenabsatz"/>
        <w:numPr>
          <w:ilvl w:val="0"/>
          <w:numId w:val="19"/>
        </w:numPr>
      </w:pPr>
      <w:r>
        <w:lastRenderedPageBreak/>
        <w:t>Modellieren Sie die Musterlösung aus 7 b) ohne Gateways</w:t>
      </w:r>
      <w:r w:rsidRPr="001663DD">
        <w:rPr>
          <w:noProof/>
          <w:lang w:eastAsia="de-CH"/>
        </w:rPr>
        <w:t xml:space="preserve"> </w:t>
      </w:r>
    </w:p>
    <w:p w14:paraId="39BA2D1E" w14:textId="77777777" w:rsidR="001663DD" w:rsidRDefault="00E178F1" w:rsidP="00FE6A2C">
      <w:pPr>
        <w:pStyle w:val="Listenabsatz"/>
        <w:numPr>
          <w:ilvl w:val="0"/>
          <w:numId w:val="19"/>
        </w:numPr>
      </w:pPr>
      <w:r>
        <w:t>Modellieren Sie nun ohne Start und Endereignisse</w:t>
      </w:r>
    </w:p>
    <w:p w14:paraId="39BA2D1F" w14:textId="5D22C0D8" w:rsidR="00E178F1" w:rsidRDefault="00F85C6D" w:rsidP="00FE6A2C">
      <w:pPr>
        <w:pStyle w:val="Listenabsatz"/>
        <w:numPr>
          <w:ilvl w:val="0"/>
          <w:numId w:val="19"/>
        </w:numPr>
      </w:pPr>
      <w:r>
        <w:t>Reduzieren Sie nun die Ereignisse auf das absolute Minimum. Überlegen Sie, ob das Diagramm dadurch an Aussagekraft verliert</w:t>
      </w:r>
      <w:r w:rsidR="00862EF0">
        <w:t xml:space="preserve">. Falls Sie dem zustimmen, überlegen </w:t>
      </w:r>
      <w:r w:rsidR="00E924C9">
        <w:t>Sie,</w:t>
      </w:r>
      <w:r w:rsidR="00862EF0">
        <w:t xml:space="preserve"> ob die Entfernung der auslösenden oder der eintretenden Ereignisse sich mehr auswirkt.</w:t>
      </w:r>
    </w:p>
    <w:p w14:paraId="39BA2D20" w14:textId="77777777" w:rsidR="004A1207" w:rsidRPr="00BD0B00" w:rsidRDefault="004A1207" w:rsidP="00FE6A2C">
      <w:pPr>
        <w:pStyle w:val="berschrift2"/>
      </w:pPr>
      <w:bookmarkStart w:id="17" w:name="_Toc159858309"/>
      <w:r w:rsidRPr="00BD0B00">
        <w:rPr>
          <w:rFonts w:eastAsia="Times New Roman"/>
        </w:rPr>
        <w:t xml:space="preserve">Übung </w:t>
      </w:r>
      <w:r w:rsidRPr="00BD0B00">
        <w:t>1</w:t>
      </w:r>
      <w:r w:rsidR="003C7F94">
        <w:t>2</w:t>
      </w:r>
      <w:r w:rsidRPr="00BD0B00">
        <w:rPr>
          <w:rFonts w:eastAsia="Times New Roman"/>
        </w:rPr>
        <w:t xml:space="preserve"> – </w:t>
      </w:r>
      <w:r w:rsidR="002B777D">
        <w:rPr>
          <w:rFonts w:eastAsia="Times New Roman"/>
        </w:rPr>
        <w:t>Aktivitätstypen</w:t>
      </w:r>
      <w:bookmarkEnd w:id="17"/>
      <w:r w:rsidR="003C7F94">
        <w:rPr>
          <w:rFonts w:eastAsia="Times New Roman"/>
        </w:rPr>
        <w:t xml:space="preserve"> </w:t>
      </w:r>
    </w:p>
    <w:p w14:paraId="39BA2D21" w14:textId="68FA6098" w:rsidR="004A1207" w:rsidRPr="00911DB2" w:rsidRDefault="003C7F94" w:rsidP="00FE6A2C">
      <w:pPr>
        <w:pStyle w:val="Listenabsatz"/>
        <w:numPr>
          <w:ilvl w:val="0"/>
          <w:numId w:val="21"/>
        </w:numPr>
      </w:pPr>
      <w:r w:rsidRPr="00911DB2">
        <w:t>Verwenden Sie verschiedenen Aktivitätstypen</w:t>
      </w:r>
      <w:r w:rsidR="000357B4">
        <w:t>,</w:t>
      </w:r>
      <w:r w:rsidRPr="00911DB2">
        <w:t xml:space="preserve"> um das </w:t>
      </w:r>
      <w:r w:rsidR="004A1207" w:rsidRPr="00911DB2">
        <w:t>Modell aus Übung 7b)</w:t>
      </w:r>
      <w:r w:rsidRPr="00911DB2">
        <w:t xml:space="preserve"> anzupassen</w:t>
      </w:r>
      <w:r w:rsidR="00073339" w:rsidRPr="00911DB2">
        <w:t>. Diskutieren Sie Abweichungen zur Musterlösungen und danach die Anmerkungen im Modell.</w:t>
      </w:r>
    </w:p>
    <w:p w14:paraId="39BA2D22" w14:textId="77DD13AF" w:rsidR="003C7F94" w:rsidRDefault="00AA7D3A" w:rsidP="00FE6A2C">
      <w:pPr>
        <w:pStyle w:val="Listenabsatz"/>
        <w:rPr>
          <w:szCs w:val="22"/>
        </w:rPr>
      </w:pPr>
      <w:r w:rsidRPr="00E74A72">
        <w:rPr>
          <w:noProof/>
        </w:rPr>
        <w:lastRenderedPageBreak/>
        <w:drawing>
          <wp:inline distT="0" distB="0" distL="0" distR="0" wp14:anchorId="77491BC1" wp14:editId="20CE105D">
            <wp:extent cx="8893070" cy="4974590"/>
            <wp:effectExtent l="0" t="3175"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a:picLocks noChangeAspect="1" noChangeArrowheads="1"/>
                    </pic:cNvPicPr>
                  </pic:nvPicPr>
                  <pic:blipFill rotWithShape="1">
                    <a:blip r:embed="rId22">
                      <a:extLst>
                        <a:ext uri="{28A0092B-C50C-407E-A947-70E740481C1C}">
                          <a14:useLocalDpi xmlns:a14="http://schemas.microsoft.com/office/drawing/2010/main" val="0"/>
                        </a:ext>
                      </a:extLst>
                    </a:blip>
                    <a:srcRect l="524" r="603"/>
                    <a:stretch/>
                  </pic:blipFill>
                  <pic:spPr bwMode="auto">
                    <a:xfrm rot="16200000">
                      <a:off x="0" y="0"/>
                      <a:ext cx="8894257" cy="4975254"/>
                    </a:xfrm>
                    <a:prstGeom prst="rect">
                      <a:avLst/>
                    </a:prstGeom>
                    <a:noFill/>
                    <a:ln>
                      <a:noFill/>
                    </a:ln>
                    <a:extLst>
                      <a:ext uri="{53640926-AAD7-44D8-BBD7-CCE9431645EC}">
                        <a14:shadowObscured xmlns:a14="http://schemas.microsoft.com/office/drawing/2010/main"/>
                      </a:ext>
                    </a:extLst>
                  </pic:spPr>
                </pic:pic>
              </a:graphicData>
            </a:graphic>
          </wp:inline>
        </w:drawing>
      </w:r>
    </w:p>
    <w:p w14:paraId="39BA2D23" w14:textId="6858A6D2" w:rsidR="00911DB2" w:rsidRPr="00911DB2" w:rsidRDefault="00911DB2" w:rsidP="00FE6A2C">
      <w:pPr>
        <w:pStyle w:val="Listenabsatz"/>
        <w:numPr>
          <w:ilvl w:val="0"/>
          <w:numId w:val="21"/>
        </w:numPr>
      </w:pPr>
      <w:r>
        <w:lastRenderedPageBreak/>
        <w:t>Diskutieren Sie</w:t>
      </w:r>
      <w:r w:rsidR="000357B4">
        <w:t>,</w:t>
      </w:r>
      <w:r>
        <w:t xml:space="preserve"> welche Aufgaben aus der Lösung von Aufgabe 8 keine manuellen Aufgaben sind und wieso Sie einen anderen Aufgabentyp ausgewählt haben. Das Ergebnis aller Gruppen zu diesem Aufgabenteil wird im Plenum diskutiert.</w:t>
      </w:r>
    </w:p>
    <w:p w14:paraId="39BA2D24" w14:textId="7720DB21" w:rsidR="00911DB2" w:rsidRDefault="00591BE2" w:rsidP="00FE6A2C">
      <w:pPr>
        <w:pStyle w:val="Listenabsatz"/>
        <w:rPr>
          <w:szCs w:val="22"/>
        </w:rPr>
      </w:pPr>
      <w:r w:rsidRPr="00E74A72">
        <w:rPr>
          <w:noProof/>
        </w:rPr>
        <w:drawing>
          <wp:inline distT="0" distB="0" distL="0" distR="0" wp14:anchorId="54D74BD9" wp14:editId="124B3009">
            <wp:extent cx="7943199" cy="3190003"/>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rot="16200000">
                      <a:off x="0" y="0"/>
                      <a:ext cx="7943199" cy="3190003"/>
                    </a:xfrm>
                    <a:prstGeom prst="rect">
                      <a:avLst/>
                    </a:prstGeom>
                    <a:noFill/>
                    <a:ln>
                      <a:noFill/>
                    </a:ln>
                  </pic:spPr>
                </pic:pic>
              </a:graphicData>
            </a:graphic>
          </wp:inline>
        </w:drawing>
      </w:r>
    </w:p>
    <w:p w14:paraId="4F20805A" w14:textId="77777777" w:rsidR="00464C21" w:rsidRDefault="00464C21">
      <w:pPr>
        <w:spacing w:after="160" w:line="259" w:lineRule="auto"/>
        <w:rPr>
          <w:rFonts w:eastAsia="Times New Roman" w:cstheme="majorBidi"/>
          <w:color w:val="2E74B5" w:themeColor="accent1" w:themeShade="BF"/>
          <w:sz w:val="26"/>
          <w:szCs w:val="26"/>
        </w:rPr>
      </w:pPr>
      <w:r>
        <w:rPr>
          <w:rFonts w:eastAsia="Times New Roman"/>
        </w:rPr>
        <w:br w:type="page"/>
      </w:r>
    </w:p>
    <w:p w14:paraId="39BA2D25" w14:textId="4702BD2F" w:rsidR="00611DA7" w:rsidRPr="00BD0B00" w:rsidRDefault="00611DA7" w:rsidP="00FE6A2C">
      <w:pPr>
        <w:pStyle w:val="berschrift2"/>
      </w:pPr>
      <w:bookmarkStart w:id="18" w:name="_Toc159858310"/>
      <w:r w:rsidRPr="00BD0B00">
        <w:rPr>
          <w:rFonts w:eastAsia="Times New Roman"/>
        </w:rPr>
        <w:lastRenderedPageBreak/>
        <w:t xml:space="preserve">Übung </w:t>
      </w:r>
      <w:r>
        <w:rPr>
          <w:rFonts w:eastAsia="Times New Roman"/>
        </w:rPr>
        <w:t>13</w:t>
      </w:r>
      <w:r w:rsidRPr="00BD0B00">
        <w:rPr>
          <w:rFonts w:eastAsia="Times New Roman"/>
        </w:rPr>
        <w:t xml:space="preserve"> – </w:t>
      </w:r>
      <w:r w:rsidR="00425D8A">
        <w:rPr>
          <w:rFonts w:eastAsia="Times New Roman"/>
        </w:rPr>
        <w:t xml:space="preserve">Angeheftete </w:t>
      </w:r>
      <w:r w:rsidRPr="00BD0B00">
        <w:rPr>
          <w:rFonts w:eastAsia="Times New Roman"/>
        </w:rPr>
        <w:t>Ereignisse</w:t>
      </w:r>
      <w:bookmarkEnd w:id="18"/>
    </w:p>
    <w:p w14:paraId="0613A63E" w14:textId="77777777" w:rsidR="00B8149D" w:rsidRDefault="00281CF9" w:rsidP="00FE6A2C">
      <w:r>
        <w:t xml:space="preserve">Gehen Sie in der Aufgabe von dem nachfolgenden Prozessausschnitt </w:t>
      </w:r>
      <w:r w:rsidR="00905841">
        <w:t xml:space="preserve">aus der </w:t>
      </w:r>
      <w:proofErr w:type="spellStart"/>
      <w:r w:rsidR="00905841">
        <w:t>SmartFactory@OST</w:t>
      </w:r>
      <w:proofErr w:type="spellEnd"/>
      <w:r>
        <w:t xml:space="preserve"> aus.</w:t>
      </w:r>
      <w:r w:rsidR="00E956F3">
        <w:t xml:space="preserve"> Es werden Wireless Charger bestellt, </w:t>
      </w:r>
      <w:r w:rsidR="00462552">
        <w:t xml:space="preserve">die üblicherweise </w:t>
      </w:r>
      <w:r w:rsidR="00B8149D">
        <w:t>aus dem Lager geliefert werden. Sollten keine oder zu wenige verfügbar sein, wird nachproduziert.</w:t>
      </w:r>
    </w:p>
    <w:p w14:paraId="06D2353B" w14:textId="4C1EF03D" w:rsidR="00C15DC8" w:rsidRDefault="00C15DC8" w:rsidP="00C15DC8">
      <w:pPr>
        <w:jc w:val="center"/>
      </w:pPr>
      <w:r w:rsidRPr="00C15DC8">
        <w:rPr>
          <w:noProof/>
        </w:rPr>
        <w:drawing>
          <wp:inline distT="0" distB="0" distL="0" distR="0" wp14:anchorId="59F3205C" wp14:editId="65336961">
            <wp:extent cx="1880886" cy="1863524"/>
            <wp:effectExtent l="0" t="0" r="5080" b="3810"/>
            <wp:docPr id="10" name="Grafik 10" descr="Ein Bild, das Text enthält.&#10;&#10;Automatisch generierte Beschreibung">
              <a:extLst xmlns:a="http://schemas.openxmlformats.org/drawingml/2006/main">
                <a:ext uri="{FF2B5EF4-FFF2-40B4-BE49-F238E27FC236}">
                  <a16:creationId xmlns:a16="http://schemas.microsoft.com/office/drawing/2014/main" id="{259D9342-B838-4E53-A8ED-C90398F7D2A5}"/>
                </a:ext>
              </a:extLst>
            </wp:docPr>
            <wp:cNvGraphicFramePr/>
            <a:graphic xmlns:a="http://schemas.openxmlformats.org/drawingml/2006/main">
              <a:graphicData uri="http://schemas.openxmlformats.org/drawingml/2006/picture">
                <pic:pic xmlns:pic="http://schemas.openxmlformats.org/drawingml/2006/picture">
                  <pic:nvPicPr>
                    <pic:cNvPr id="10" name="Grafik 5" descr="Ein Bild, das Text enthält.&#10;&#10;Automatisch generierte Beschreibung">
                      <a:extLst>
                        <a:ext uri="{FF2B5EF4-FFF2-40B4-BE49-F238E27FC236}">
                          <a16:creationId xmlns:a16="http://schemas.microsoft.com/office/drawing/2014/main" id="{259D9342-B838-4E53-A8ED-C90398F7D2A5}"/>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87663" cy="1870239"/>
                    </a:xfrm>
                    <a:prstGeom prst="rect">
                      <a:avLst/>
                    </a:prstGeom>
                  </pic:spPr>
                </pic:pic>
              </a:graphicData>
            </a:graphic>
          </wp:inline>
        </w:drawing>
      </w:r>
    </w:p>
    <w:p w14:paraId="39BA2D26" w14:textId="556BFCAC" w:rsidR="00611DA7" w:rsidRDefault="000F503D" w:rsidP="00FE6A2C">
      <w:r>
        <w:t>Versuchen Sie, diesen Sachverhalt sowohl mit unterbrechendem als auch nicht unterbrechendem Ereignis zu modellieren. Welche Variante ist die richtige und was ist an der anderen jeweils problematisch.</w:t>
      </w:r>
    </w:p>
    <w:p w14:paraId="39BA2D27" w14:textId="21A53816" w:rsidR="00281CF9" w:rsidRPr="00BD0B00" w:rsidRDefault="001E0617" w:rsidP="00FE6A2C">
      <w:r>
        <w:rPr>
          <w:noProof/>
        </w:rPr>
        <w:drawing>
          <wp:inline distT="0" distB="0" distL="0" distR="0" wp14:anchorId="5A656A59" wp14:editId="7A98B3A9">
            <wp:extent cx="5760720" cy="1131304"/>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1131304"/>
                    </a:xfrm>
                    <a:prstGeom prst="rect">
                      <a:avLst/>
                    </a:prstGeom>
                  </pic:spPr>
                </pic:pic>
              </a:graphicData>
            </a:graphic>
          </wp:inline>
        </w:drawing>
      </w:r>
    </w:p>
    <w:p w14:paraId="39BA2D28" w14:textId="005EAB13" w:rsidR="00281CF9" w:rsidRDefault="00281CF9" w:rsidP="00FE6A2C">
      <w:pPr>
        <w:pStyle w:val="Listenabsatz"/>
        <w:numPr>
          <w:ilvl w:val="0"/>
          <w:numId w:val="20"/>
        </w:numPr>
      </w:pPr>
      <w:r>
        <w:t>Modellieren Sie die Sachverhalte jeweils mittels eines angehefteten</w:t>
      </w:r>
      <w:r w:rsidR="00425D8A">
        <w:t xml:space="preserve"> Ereignisses</w:t>
      </w:r>
      <w:r w:rsidR="00C15DC8">
        <w:t>.</w:t>
      </w:r>
      <w:r>
        <w:t xml:space="preserve"> </w:t>
      </w:r>
    </w:p>
    <w:p w14:paraId="39BA2D29" w14:textId="5C061768" w:rsidR="00281CF9" w:rsidRDefault="002B777D" w:rsidP="00FE6A2C">
      <w:pPr>
        <w:pStyle w:val="Listenabsatz"/>
        <w:numPr>
          <w:ilvl w:val="1"/>
          <w:numId w:val="20"/>
        </w:numPr>
      </w:pPr>
      <w:r>
        <w:t xml:space="preserve">Falls </w:t>
      </w:r>
      <w:r w:rsidR="002D2786">
        <w:t xml:space="preserve">die Verfügbarkeitsprüfung die Produktion </w:t>
      </w:r>
      <w:r w:rsidR="00195D90">
        <w:t>anstösst und dort festgestellt wird, wie lange es dauern wird</w:t>
      </w:r>
      <w:r>
        <w:t xml:space="preserve">, wird der Kunde informiert, Versand und Rechnungsstellung erfolgen normal nach dem Eintreffen </w:t>
      </w:r>
      <w:r w:rsidR="00ED7ECC">
        <w:t>der Charger im Lager</w:t>
      </w:r>
      <w:r>
        <w:t>.</w:t>
      </w:r>
    </w:p>
    <w:p w14:paraId="39BA2D2A" w14:textId="7C31A762" w:rsidR="00425D8A" w:rsidRDefault="00281CF9" w:rsidP="00FE6A2C">
      <w:pPr>
        <w:pStyle w:val="Listenabsatz"/>
        <w:numPr>
          <w:ilvl w:val="1"/>
          <w:numId w:val="20"/>
        </w:numPr>
      </w:pPr>
      <w:r>
        <w:t xml:space="preserve">Falls </w:t>
      </w:r>
      <w:r w:rsidR="004B2A9F">
        <w:t xml:space="preserve">die Produktion </w:t>
      </w:r>
      <w:r>
        <w:t xml:space="preserve">meldet, dass der </w:t>
      </w:r>
      <w:r w:rsidR="004B2A9F">
        <w:t xml:space="preserve">Charger aktuell nicht </w:t>
      </w:r>
      <w:r w:rsidR="00286B28">
        <w:t>hergestellt werden kann (z.B. Werkzeug nicht verfügbar)</w:t>
      </w:r>
      <w:r>
        <w:t>, wird der Kunde informiert</w:t>
      </w:r>
      <w:r w:rsidR="00286B28">
        <w:t xml:space="preserve"> (Absage der Bestellung)</w:t>
      </w:r>
      <w:r>
        <w:t xml:space="preserve">, der </w:t>
      </w:r>
      <w:r w:rsidR="00286B28">
        <w:t xml:space="preserve">Charger </w:t>
      </w:r>
      <w:r>
        <w:t>aus dem Angebot genommen und der Prozess beendet.</w:t>
      </w:r>
      <w:r w:rsidR="00425D8A">
        <w:t xml:space="preserve"> </w:t>
      </w:r>
    </w:p>
    <w:p w14:paraId="39BA2D2B" w14:textId="77777777" w:rsidR="006954A7" w:rsidRDefault="006954A7" w:rsidP="00FE6A2C">
      <w:pPr>
        <w:pStyle w:val="Listenabsatz"/>
        <w:numPr>
          <w:ilvl w:val="0"/>
          <w:numId w:val="20"/>
        </w:numPr>
      </w:pPr>
      <w:r>
        <w:t>Warum sind die in der Musterlösung angegebenen fehlerhaften Lösungen fehlerhaft.</w:t>
      </w:r>
    </w:p>
    <w:p w14:paraId="39BA2D2C" w14:textId="096987E7" w:rsidR="00425D8A" w:rsidRDefault="00425D8A" w:rsidP="00FE6A2C">
      <w:pPr>
        <w:pStyle w:val="Listenabsatz"/>
        <w:numPr>
          <w:ilvl w:val="0"/>
          <w:numId w:val="20"/>
        </w:numPr>
      </w:pPr>
      <w:r>
        <w:t xml:space="preserve">Welche Voraussetzungen muss </w:t>
      </w:r>
      <w:r w:rsidR="00B35F0D">
        <w:t>eine Aufgabe</w:t>
      </w:r>
      <w:r>
        <w:t xml:space="preserve"> erfüllen, damit es sinnvoll ist eines der folgenden Ereignisse anzuheften: Nachricht, Zeit, Signal</w:t>
      </w:r>
      <w:r w:rsidR="00B35F0D">
        <w:t>.</w:t>
      </w:r>
    </w:p>
    <w:p w14:paraId="39BA2D2D" w14:textId="77777777" w:rsidR="00281CF9" w:rsidRPr="00BD0B00" w:rsidRDefault="00281CF9" w:rsidP="00FE6A2C">
      <w:pPr>
        <w:pStyle w:val="Listenabsatz"/>
      </w:pPr>
    </w:p>
    <w:p w14:paraId="39BA2D2E" w14:textId="77777777" w:rsidR="007529D9" w:rsidRPr="00BD0B00" w:rsidRDefault="007529D9" w:rsidP="00FE6A2C">
      <w:pPr>
        <w:pStyle w:val="berschrift2"/>
      </w:pPr>
      <w:bookmarkStart w:id="19" w:name="_Toc159858311"/>
      <w:r w:rsidRPr="00BD0B00">
        <w:rPr>
          <w:rFonts w:eastAsia="Times New Roman"/>
        </w:rPr>
        <w:t xml:space="preserve">Übung </w:t>
      </w:r>
      <w:r w:rsidRPr="00BD0B00">
        <w:t>1</w:t>
      </w:r>
      <w:r w:rsidR="00F606A9">
        <w:t>4</w:t>
      </w:r>
      <w:r w:rsidRPr="00BD0B00">
        <w:rPr>
          <w:rFonts w:eastAsia="Times New Roman"/>
        </w:rPr>
        <w:t xml:space="preserve"> – </w:t>
      </w:r>
      <w:r w:rsidR="007B5937">
        <w:rPr>
          <w:rFonts w:eastAsia="Times New Roman"/>
        </w:rPr>
        <w:t>Schleifen und Mehrfachinstanzen</w:t>
      </w:r>
      <w:bookmarkEnd w:id="19"/>
    </w:p>
    <w:p w14:paraId="39BA2D2F" w14:textId="77777777" w:rsidR="007529D9" w:rsidRPr="00BD0B00" w:rsidRDefault="007B5937" w:rsidP="00FE6A2C">
      <w:r>
        <w:t>Modellieren Sie die folgenden Abläufe</w:t>
      </w:r>
      <w:r w:rsidR="005B05C7">
        <w:t xml:space="preserve"> mit markierten Aktivitäten und </w:t>
      </w:r>
      <w:r w:rsidR="00F606A9">
        <w:t xml:space="preserve">markierten </w:t>
      </w:r>
      <w:r w:rsidR="005B05C7">
        <w:t>Subprozessen</w:t>
      </w:r>
      <w:r>
        <w:t xml:space="preserve">. </w:t>
      </w:r>
      <w:r w:rsidR="006954A7">
        <w:t>(</w:t>
      </w:r>
      <w:r>
        <w:t>Modellieren Sie</w:t>
      </w:r>
      <w:r w:rsidR="00135AD6">
        <w:t xml:space="preserve"> </w:t>
      </w:r>
      <w:r>
        <w:t>Subprozesse nicht als wiederverwendbare Prozesse</w:t>
      </w:r>
      <w:r w:rsidR="006954A7">
        <w:t>)</w:t>
      </w:r>
      <w:r>
        <w:t>.</w:t>
      </w:r>
    </w:p>
    <w:p w14:paraId="39BA2D30" w14:textId="77777777" w:rsidR="005B05C7" w:rsidRDefault="005B05C7" w:rsidP="00FE6A2C">
      <w:pPr>
        <w:pStyle w:val="Listenabsatz"/>
        <w:numPr>
          <w:ilvl w:val="0"/>
          <w:numId w:val="23"/>
        </w:numPr>
      </w:pPr>
      <w:r>
        <w:t xml:space="preserve">Adaptieren Sie die Lösung aus Aufgabe 8 </w:t>
      </w:r>
      <w:r w:rsidR="00715594">
        <w:t xml:space="preserve">(nächste Seite) </w:t>
      </w:r>
      <w:r>
        <w:t>mit markierten Aktivitäten und neuen Ereignistypen. Beachten Sie die nachfolgenden ergänzenden Hinweise. Modellieren Sie</w:t>
      </w:r>
    </w:p>
    <w:p w14:paraId="39BA2D31" w14:textId="77777777" w:rsidR="00F606A9" w:rsidRDefault="00F606A9" w:rsidP="00FE6A2C">
      <w:pPr>
        <w:pStyle w:val="Listenabsatz"/>
        <w:numPr>
          <w:ilvl w:val="1"/>
          <w:numId w:val="23"/>
        </w:numPr>
      </w:pPr>
      <w:r>
        <w:t xml:space="preserve">Benutzen Sie in Aufgabenteil a) keine </w:t>
      </w:r>
      <w:r w:rsidRPr="00BD27D2">
        <w:rPr>
          <w:b/>
          <w:bCs/>
        </w:rPr>
        <w:t>markierten</w:t>
      </w:r>
      <w:r>
        <w:t xml:space="preserve"> </w:t>
      </w:r>
      <w:r w:rsidRPr="00BD27D2">
        <w:rPr>
          <w:b/>
          <w:bCs/>
        </w:rPr>
        <w:t>Subprozesse</w:t>
      </w:r>
    </w:p>
    <w:p w14:paraId="39BA2D32" w14:textId="77777777" w:rsidR="005B05C7" w:rsidRDefault="00F606A9" w:rsidP="00FE6A2C">
      <w:pPr>
        <w:pStyle w:val="Listenabsatz"/>
        <w:numPr>
          <w:ilvl w:val="1"/>
          <w:numId w:val="23"/>
        </w:numPr>
      </w:pPr>
      <w:r>
        <w:t xml:space="preserve"> </w:t>
      </w:r>
      <w:r w:rsidR="005B05C7">
        <w:t>„Ausschreibung publiziert“ als explizites Signalereignis</w:t>
      </w:r>
    </w:p>
    <w:p w14:paraId="39BA2D33" w14:textId="77777777" w:rsidR="005B05C7" w:rsidRDefault="005B05C7" w:rsidP="00FE6A2C">
      <w:pPr>
        <w:pStyle w:val="Listenabsatz"/>
        <w:numPr>
          <w:ilvl w:val="1"/>
          <w:numId w:val="23"/>
        </w:numPr>
      </w:pPr>
      <w:r>
        <w:t>Entgegennehmen der Bewerbungen als eigene Aktivität vom Typ „Nachricht empfangen“</w:t>
      </w:r>
    </w:p>
    <w:p w14:paraId="39BA2D34" w14:textId="77777777" w:rsidR="005B05C7" w:rsidRDefault="005B05C7" w:rsidP="00FE6A2C">
      <w:pPr>
        <w:pStyle w:val="Listenabsatz"/>
        <w:numPr>
          <w:ilvl w:val="1"/>
          <w:numId w:val="23"/>
        </w:numPr>
      </w:pPr>
      <w:r>
        <w:lastRenderedPageBreak/>
        <w:t>Entgegennehmen der der Terminzusagen als eigene Aktivität vom Typ „Nachricht empfangen“. Gehen Sie der Einfachhalt halber davon aus, dass die Gespräche erst stattfinden, wenn alle Termine bestätigt wurden.</w:t>
      </w:r>
    </w:p>
    <w:p w14:paraId="39BA2D35" w14:textId="77777777" w:rsidR="00F606A9" w:rsidRDefault="00F606A9" w:rsidP="00FE6A2C">
      <w:pPr>
        <w:pStyle w:val="Listenabsatz"/>
        <w:numPr>
          <w:ilvl w:val="1"/>
          <w:numId w:val="23"/>
        </w:numPr>
      </w:pPr>
      <w:r>
        <w:t xml:space="preserve">Prüfen Sie, ob Nachrichtenflüsse von Ereignissen im Bewerbungsprozess auf markierte Aktivitäten umgehängt werden müssen. </w:t>
      </w:r>
    </w:p>
    <w:p w14:paraId="39BA2D36" w14:textId="3B641A08" w:rsidR="00715594" w:rsidRDefault="00F131EA" w:rsidP="00FE6A2C">
      <w:pPr>
        <w:pStyle w:val="Listenabsatz"/>
        <w:rPr>
          <w:szCs w:val="22"/>
        </w:rPr>
      </w:pPr>
      <w:r w:rsidRPr="00E74A72">
        <w:rPr>
          <w:noProof/>
        </w:rPr>
        <w:lastRenderedPageBreak/>
        <w:drawing>
          <wp:inline distT="0" distB="0" distL="0" distR="0" wp14:anchorId="147D854A" wp14:editId="1D1FEF58">
            <wp:extent cx="9124310" cy="3664339"/>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rot="16200000">
                      <a:off x="0" y="0"/>
                      <a:ext cx="9124310" cy="3664339"/>
                    </a:xfrm>
                    <a:prstGeom prst="rect">
                      <a:avLst/>
                    </a:prstGeom>
                    <a:noFill/>
                    <a:ln>
                      <a:noFill/>
                    </a:ln>
                  </pic:spPr>
                </pic:pic>
              </a:graphicData>
            </a:graphic>
          </wp:inline>
        </w:drawing>
      </w:r>
    </w:p>
    <w:p w14:paraId="39BA2D37" w14:textId="3DBED3B4" w:rsidR="007529D9" w:rsidRDefault="007B5937" w:rsidP="00FE6A2C">
      <w:pPr>
        <w:pStyle w:val="Listenabsatz"/>
        <w:numPr>
          <w:ilvl w:val="0"/>
          <w:numId w:val="23"/>
        </w:numPr>
      </w:pPr>
      <w:r>
        <w:lastRenderedPageBreak/>
        <w:t>Es handelt sich um den Prozess an der Kasse der Detailhandelskette „</w:t>
      </w:r>
      <w:r w:rsidR="0074283D">
        <w:t>SmartFactory</w:t>
      </w:r>
      <w:r>
        <w:t xml:space="preserve"> – Nur Bares ist Wahres“. Modellierungshinweis: Modellieren Sie die Prozesse der Kundschaft und des Kassenpersonal im ersten Schritt getrennt und verbinden Sie diese erst in einem zweiten Schritt.</w:t>
      </w:r>
    </w:p>
    <w:p w14:paraId="39BA2D38" w14:textId="77777777" w:rsidR="007B5937" w:rsidRPr="00724E25" w:rsidRDefault="007B5937" w:rsidP="00FE6A2C">
      <w:r w:rsidRPr="00724E25">
        <w:t>Kundschaft</w:t>
      </w:r>
    </w:p>
    <w:p w14:paraId="39BA2D39" w14:textId="77777777" w:rsidR="007B5937" w:rsidRDefault="007B5937" w:rsidP="00FE6A2C">
      <w:pPr>
        <w:pStyle w:val="Listenabsatz"/>
        <w:numPr>
          <w:ilvl w:val="0"/>
          <w:numId w:val="24"/>
        </w:numPr>
      </w:pPr>
      <w:r w:rsidRPr="007B5937">
        <w:t>Sobald die Kundschaft sieht, dass Platz auf dem Band an der Kasse ist, legt sie die Artikel nacheinander auf das Band (Anmerkung</w:t>
      </w:r>
      <w:r>
        <w:t>:</w:t>
      </w:r>
      <w:r w:rsidRPr="007B5937">
        <w:t xml:space="preserve"> im Modell muss zum Ausdruck kommen, dass die Artikel einzeln nacheinander aufs Band gelegt werden). </w:t>
      </w:r>
    </w:p>
    <w:p w14:paraId="39BA2D3A" w14:textId="4A4CBF74" w:rsidR="007B5937" w:rsidRDefault="000A26C7" w:rsidP="00FE6A2C">
      <w:pPr>
        <w:pStyle w:val="Listenabsatz"/>
        <w:numPr>
          <w:ilvl w:val="0"/>
          <w:numId w:val="24"/>
        </w:numPr>
      </w:pPr>
      <w:r w:rsidRPr="007B5937">
        <w:t>Artikel,</w:t>
      </w:r>
      <w:r w:rsidR="007B5937" w:rsidRPr="007B5937">
        <w:t xml:space="preserve"> die </w:t>
      </w:r>
      <w:r w:rsidR="007B5937">
        <w:t xml:space="preserve">durch das Kassenpersonal </w:t>
      </w:r>
      <w:r w:rsidR="007B5937" w:rsidRPr="007B5937">
        <w:t>gescannt wurden, werden danach eingepackt</w:t>
      </w:r>
      <w:r w:rsidR="007B5937">
        <w:t xml:space="preserve"> </w:t>
      </w:r>
      <w:r w:rsidR="007B5937" w:rsidRPr="007B5937">
        <w:t>(Anmerkung</w:t>
      </w:r>
      <w:r w:rsidR="007B5937">
        <w:t>:</w:t>
      </w:r>
      <w:r w:rsidR="007B5937" w:rsidRPr="007B5937">
        <w:t xml:space="preserve"> im Modell muss zum Ausdruck kommen, dass die Artikel einzeln nacheinander </w:t>
      </w:r>
      <w:r w:rsidR="006954A7">
        <w:t>eingepackt wurde</w:t>
      </w:r>
      <w:r w:rsidR="007B5937" w:rsidRPr="007B5937">
        <w:t xml:space="preserve"> werden).</w:t>
      </w:r>
    </w:p>
    <w:p w14:paraId="39BA2D3B" w14:textId="64D3B1C6" w:rsidR="007B5937" w:rsidRDefault="007B5937" w:rsidP="00FE6A2C">
      <w:pPr>
        <w:pStyle w:val="Listenabsatz"/>
        <w:numPr>
          <w:ilvl w:val="0"/>
          <w:numId w:val="24"/>
        </w:numPr>
      </w:pPr>
      <w:r>
        <w:t>Die Kundschaft zahlt den Betrag</w:t>
      </w:r>
      <w:r w:rsidR="006954A7">
        <w:t>,</w:t>
      </w:r>
      <w:r>
        <w:t xml:space="preserve"> sobald das Kassenpersonal diesen nennt. </w:t>
      </w:r>
      <w:r w:rsidR="00724E25">
        <w:t xml:space="preserve">Falls noch nicht alles eingepackt wurde, wird danach das </w:t>
      </w:r>
      <w:r w:rsidR="0039698E">
        <w:t>Einpacken</w:t>
      </w:r>
      <w:r w:rsidR="00724E25">
        <w:t xml:space="preserve"> fortgesetzt.</w:t>
      </w:r>
    </w:p>
    <w:p w14:paraId="39BA2D3C" w14:textId="77777777" w:rsidR="00724E25" w:rsidRPr="00724E25" w:rsidRDefault="00724E25" w:rsidP="00FE6A2C">
      <w:r>
        <w:t>K</w:t>
      </w:r>
      <w:r w:rsidR="007124F7">
        <w:t>assenpersonal</w:t>
      </w:r>
    </w:p>
    <w:p w14:paraId="39BA2D3D" w14:textId="77777777" w:rsidR="00724E25" w:rsidRDefault="002B777D" w:rsidP="00FE6A2C">
      <w:pPr>
        <w:pStyle w:val="Listenabsatz"/>
        <w:numPr>
          <w:ilvl w:val="0"/>
          <w:numId w:val="24"/>
        </w:numPr>
      </w:pPr>
      <w:r>
        <w:t xml:space="preserve">Sobald der nächste Kunde den ersten Artikel auf das Band legt, beginnt das Kassenpersonal die Artikel abzuarbeiten. </w:t>
      </w:r>
      <w:r w:rsidR="00724E25">
        <w:t>Für jeden Artikel wird folgender Subprozess</w:t>
      </w:r>
      <w:r w:rsidR="007B24D1">
        <w:t xml:space="preserve"> </w:t>
      </w:r>
      <w:r w:rsidR="00724E25">
        <w:t>durchlaufen. Der Artikel wird vom Band genommen und gescannt und danach weitergeschoben. Sollte beim Scannen ein Fehler auftreten, versucht das Kassenpersonal noch zweimal zu scannen, beim dritten Versuch wird der Artikel manuell erfasst und danach weitergeschoben.</w:t>
      </w:r>
    </w:p>
    <w:p w14:paraId="39BA2D3E" w14:textId="77777777" w:rsidR="00724E25" w:rsidRDefault="00724E25" w:rsidP="00FE6A2C">
      <w:pPr>
        <w:pStyle w:val="Listenabsatz"/>
        <w:numPr>
          <w:ilvl w:val="0"/>
          <w:numId w:val="24"/>
        </w:numPr>
      </w:pPr>
      <w:r>
        <w:t>Sobald der letzte Artikel durch ist, schliesst das Kassenpersonal die Artikelerfassung ab und kassiert dann.</w:t>
      </w:r>
    </w:p>
    <w:p w14:paraId="39BA2D3F" w14:textId="77777777" w:rsidR="007124F7" w:rsidRPr="00724E25" w:rsidRDefault="007124F7" w:rsidP="00FE6A2C">
      <w:r>
        <w:t>Verknüpfung der Prozesse von Kundschaft und Kassenpersonal</w:t>
      </w:r>
    </w:p>
    <w:p w14:paraId="39BA2D40" w14:textId="4AE87359" w:rsidR="007124F7" w:rsidRDefault="007124F7" w:rsidP="00FE6A2C">
      <w:pPr>
        <w:pStyle w:val="Listenabsatz"/>
        <w:numPr>
          <w:ilvl w:val="0"/>
          <w:numId w:val="24"/>
        </w:numPr>
      </w:pPr>
      <w:r>
        <w:t>Beim Abschliessen de</w:t>
      </w:r>
      <w:r w:rsidR="005F7AFD">
        <w:t>r</w:t>
      </w:r>
      <w:r>
        <w:t xml:space="preserve"> Artikelerfassung nennt das Kassenpersonal der Kundschaft den Gesamtbetrag.</w:t>
      </w:r>
    </w:p>
    <w:p w14:paraId="39BA2D41" w14:textId="77777777" w:rsidR="00724E25" w:rsidRDefault="007124F7" w:rsidP="00FE6A2C">
      <w:pPr>
        <w:pStyle w:val="Listenabsatz"/>
        <w:numPr>
          <w:ilvl w:val="0"/>
          <w:numId w:val="24"/>
        </w:numPr>
      </w:pPr>
      <w:r>
        <w:t>Das Kassenpersonal kassiert und die Kundschaft bezahlt. Die Kundschaft gibt dem Kassenpersonal Bargeld und das Kassenpersonal gibt Wechselgeld und Kassenzettel zurück.</w:t>
      </w:r>
    </w:p>
    <w:p w14:paraId="39BA2D42" w14:textId="77777777" w:rsidR="007529D9" w:rsidRDefault="007124F7" w:rsidP="00FE6A2C">
      <w:pPr>
        <w:pStyle w:val="Listenabsatz"/>
        <w:numPr>
          <w:ilvl w:val="0"/>
          <w:numId w:val="23"/>
        </w:numPr>
      </w:pPr>
      <w:r>
        <w:t>Bei einem Internetbuchhändler läuft der Versandprozess wie folgt ab, läuft der</w:t>
      </w:r>
      <w:r w:rsidR="007529D9">
        <w:t>.</w:t>
      </w:r>
    </w:p>
    <w:p w14:paraId="39BA2D43" w14:textId="49DA4AD1" w:rsidR="007124F7" w:rsidRDefault="007124F7" w:rsidP="00FE6A2C">
      <w:pPr>
        <w:pStyle w:val="Listenabsatz"/>
        <w:numPr>
          <w:ilvl w:val="1"/>
          <w:numId w:val="23"/>
        </w:numPr>
      </w:pPr>
      <w:r>
        <w:t>Sobald die Bestellung vorliegt, wird geprüft</w:t>
      </w:r>
      <w:r w:rsidR="0039698E">
        <w:t>,</w:t>
      </w:r>
      <w:r>
        <w:t xml:space="preserve"> ob die Kundschaft Teillieferungen wünscht oder nicht.</w:t>
      </w:r>
    </w:p>
    <w:p w14:paraId="39BA2D44" w14:textId="77777777" w:rsidR="007B24D1" w:rsidRDefault="007124F7" w:rsidP="00FE6A2C">
      <w:pPr>
        <w:pStyle w:val="Listenabsatz"/>
        <w:numPr>
          <w:ilvl w:val="1"/>
          <w:numId w:val="23"/>
        </w:numPr>
      </w:pPr>
      <w:r>
        <w:t xml:space="preserve">Im Falle von Teillieferungen werden alle Bücher ausgelagert (Anmerkung im Modell muss zum Ausdruck kommen, dass dies für jede Bestellposition einzeln erfolgt). Wird während des Auslagerns festgestellt, dass ein Buch nicht verfügbar ist, wird es bestellt. Alle verfügbaren Bücher werden zu einer Sendung gepackt und </w:t>
      </w:r>
      <w:r w:rsidR="00B16133">
        <w:t>versandt</w:t>
      </w:r>
      <w:r>
        <w:t>. Sobald eines der nicht verfügbaren B</w:t>
      </w:r>
      <w:r w:rsidR="007B24D1">
        <w:t xml:space="preserve">ücher eintrifft, wird eine Sendung gepackt und </w:t>
      </w:r>
      <w:r w:rsidR="00B16133">
        <w:t>versandt</w:t>
      </w:r>
      <w:r w:rsidR="007B24D1">
        <w:t>.</w:t>
      </w:r>
    </w:p>
    <w:p w14:paraId="39BA2D45" w14:textId="77777777" w:rsidR="007B24D1" w:rsidRDefault="007B24D1" w:rsidP="00FE6A2C">
      <w:pPr>
        <w:pStyle w:val="Listenabsatz"/>
        <w:numPr>
          <w:ilvl w:val="1"/>
          <w:numId w:val="23"/>
        </w:numPr>
      </w:pPr>
      <w:r>
        <w:t xml:space="preserve">Im Falle einer Gesamtlieferung wird für jede Bestellposition </w:t>
      </w:r>
      <w:r w:rsidR="00135AD6">
        <w:t>zunächst</w:t>
      </w:r>
      <w:r>
        <w:t xml:space="preserve"> folgender Subprozess durchlaufen. Die Verfügbarkeit wird geprüft. Ist das Buch verfügbar wird ein Exemplar reserviert. Ist das Buch nicht verfügbar wird das Buch bestellt und auf sein Eintreffen gewartet. Sobald es eintrifft</w:t>
      </w:r>
      <w:r w:rsidR="00B16133">
        <w:t>,</w:t>
      </w:r>
      <w:r>
        <w:t xml:space="preserve"> wird es reserviert und eingelagert. </w:t>
      </w:r>
      <w:proofErr w:type="gramStart"/>
      <w:r>
        <w:t>Bücher</w:t>
      </w:r>
      <w:proofErr w:type="gramEnd"/>
      <w:r>
        <w:t xml:space="preserve"> die nach 20 Tagen noch nicht eingetroffen sind, werden von der Bestellung gestrichen.</w:t>
      </w:r>
    </w:p>
    <w:p w14:paraId="39BA2D46" w14:textId="77777777" w:rsidR="007B24D1" w:rsidRDefault="007B24D1" w:rsidP="00FE6A2C">
      <w:pPr>
        <w:pStyle w:val="Listenabsatz"/>
        <w:numPr>
          <w:ilvl w:val="1"/>
          <w:numId w:val="23"/>
        </w:numPr>
      </w:pPr>
      <w:r>
        <w:lastRenderedPageBreak/>
        <w:t>Im Falle der Gesamtlieferung werden die Bücher ausgelagert</w:t>
      </w:r>
      <w:r w:rsidR="00B16133">
        <w:t>,</w:t>
      </w:r>
      <w:r>
        <w:t xml:space="preserve"> sobald alle Bücher verfügbar sind</w:t>
      </w:r>
      <w:r w:rsidR="00B16133">
        <w:t>,</w:t>
      </w:r>
      <w:r>
        <w:t xml:space="preserve"> die Sendung gepackt und verschickt.</w:t>
      </w:r>
    </w:p>
    <w:p w14:paraId="39BA2D48" w14:textId="77777777" w:rsidR="00BD0B00" w:rsidRPr="00BD0B00" w:rsidRDefault="00BD0B00" w:rsidP="00FE6A2C">
      <w:pPr>
        <w:pStyle w:val="berschrift2"/>
      </w:pPr>
      <w:bookmarkStart w:id="20" w:name="_Toc159858312"/>
      <w:r w:rsidRPr="00BD0B00">
        <w:rPr>
          <w:rFonts w:eastAsia="Times New Roman"/>
        </w:rPr>
        <w:t xml:space="preserve">Übung </w:t>
      </w:r>
      <w:r w:rsidRPr="00BD0B00">
        <w:t>1</w:t>
      </w:r>
      <w:r w:rsidR="00135AD6">
        <w:t>5</w:t>
      </w:r>
      <w:r w:rsidRPr="00BD0B00">
        <w:rPr>
          <w:rFonts w:eastAsia="Times New Roman"/>
        </w:rPr>
        <w:t xml:space="preserve"> – Datenobjekte etc.</w:t>
      </w:r>
      <w:bookmarkEnd w:id="20"/>
    </w:p>
    <w:p w14:paraId="39BA2D49" w14:textId="77777777" w:rsidR="00BD0B00" w:rsidRDefault="00BD0B00" w:rsidP="00FE6A2C">
      <w:r w:rsidRPr="00BD0B00">
        <w:t>Passen Sie das Modell aus Übung 7b)</w:t>
      </w:r>
      <w:r w:rsidR="00715594">
        <w:t xml:space="preserve"> </w:t>
      </w:r>
      <w:r w:rsidRPr="00BD0B00">
        <w:t>gemäss Aufgabenstellung schrittweise an</w:t>
      </w:r>
    </w:p>
    <w:p w14:paraId="39BA2D4A" w14:textId="77777777" w:rsidR="00960055" w:rsidRPr="00BD0B00" w:rsidRDefault="00960055" w:rsidP="00FE6A2C">
      <w:pPr>
        <w:rPr>
          <w:szCs w:val="22"/>
        </w:rPr>
      </w:pPr>
      <w:r>
        <w:rPr>
          <w:noProof/>
          <w:lang w:eastAsia="de-CH"/>
        </w:rPr>
        <w:drawing>
          <wp:inline distT="0" distB="0" distL="0" distR="0" wp14:anchorId="39BA2D5D" wp14:editId="357A4887">
            <wp:extent cx="7656593" cy="4234746"/>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22">
                      <a:extLst>
                        <a:ext uri="{28A0092B-C50C-407E-A947-70E740481C1C}">
                          <a14:useLocalDpi xmlns:a14="http://schemas.microsoft.com/office/drawing/2010/main" val="0"/>
                        </a:ext>
                      </a:extLst>
                    </a:blip>
                    <a:stretch>
                      <a:fillRect/>
                    </a:stretch>
                  </pic:blipFill>
                  <pic:spPr>
                    <a:xfrm rot="16200000">
                      <a:off x="0" y="0"/>
                      <a:ext cx="7656593" cy="4234746"/>
                    </a:xfrm>
                    <a:prstGeom prst="rect">
                      <a:avLst/>
                    </a:prstGeom>
                  </pic:spPr>
                </pic:pic>
              </a:graphicData>
            </a:graphic>
          </wp:inline>
        </w:drawing>
      </w:r>
    </w:p>
    <w:p w14:paraId="39BA2D4B" w14:textId="77777777" w:rsidR="009B1FA1" w:rsidRPr="00BD0B00" w:rsidRDefault="008F255B" w:rsidP="00FE6A2C">
      <w:pPr>
        <w:pStyle w:val="Listenabsatz"/>
        <w:numPr>
          <w:ilvl w:val="0"/>
          <w:numId w:val="27"/>
        </w:numPr>
      </w:pPr>
      <w:r w:rsidRPr="00BD0B00">
        <w:lastRenderedPageBreak/>
        <w:t>Ergänzen Sie allfällige Data Stores, konzentrieren Sie sich auf 2 – 3 wesentliche und modellieren Sie diese</w:t>
      </w:r>
      <w:r w:rsidR="00BD0B00">
        <w:t>.</w:t>
      </w:r>
    </w:p>
    <w:p w14:paraId="39BA2D4C" w14:textId="55A452C5" w:rsidR="009B1FA1" w:rsidRDefault="008F255B" w:rsidP="00FE6A2C">
      <w:pPr>
        <w:pStyle w:val="Listenabsatz"/>
        <w:numPr>
          <w:ilvl w:val="0"/>
          <w:numId w:val="27"/>
        </w:numPr>
      </w:pPr>
      <w:r w:rsidRPr="00960055">
        <w:t xml:space="preserve">Ergänzen Sie den relevanten Informationsfluss. Hinweis - der Auftrag wird nach der Erfassung eigentlich erst bei der </w:t>
      </w:r>
      <w:r w:rsidR="00F606A9">
        <w:t xml:space="preserve">Auftragsbestätigung bzw. der </w:t>
      </w:r>
      <w:r w:rsidRPr="00960055">
        <w:t>Kommissionierung wieder benötigt</w:t>
      </w:r>
      <w:r w:rsidR="00BD0B00" w:rsidRPr="00960055">
        <w:t>.</w:t>
      </w:r>
    </w:p>
    <w:p w14:paraId="57F62049" w14:textId="60DCB1E1" w:rsidR="00356B42" w:rsidRPr="00BD0B00" w:rsidRDefault="00356B42" w:rsidP="00FE6A2C">
      <w:pPr>
        <w:pStyle w:val="berschrift2"/>
      </w:pPr>
      <w:bookmarkStart w:id="21" w:name="_Toc159858313"/>
      <w:r w:rsidRPr="00BD0B00">
        <w:rPr>
          <w:rFonts w:eastAsia="Times New Roman"/>
        </w:rPr>
        <w:t xml:space="preserve">Übung </w:t>
      </w:r>
      <w:r w:rsidRPr="00BD0B00">
        <w:t>1</w:t>
      </w:r>
      <w:r w:rsidR="00831C74">
        <w:t>6</w:t>
      </w:r>
      <w:r w:rsidRPr="00BD0B00">
        <w:rPr>
          <w:rFonts w:eastAsia="Times New Roman"/>
        </w:rPr>
        <w:t xml:space="preserve"> – </w:t>
      </w:r>
      <w:r w:rsidR="00831C74" w:rsidRPr="00831C74">
        <w:rPr>
          <w:rFonts w:eastAsia="Times New Roman"/>
        </w:rPr>
        <w:t>Unterprozess, Transaktion, Kompensation</w:t>
      </w:r>
      <w:bookmarkEnd w:id="21"/>
    </w:p>
    <w:p w14:paraId="3128913D" w14:textId="77777777" w:rsidR="006D515F" w:rsidRDefault="00E53E35" w:rsidP="00FE6A2C">
      <w:r>
        <w:t xml:space="preserve">In der </w:t>
      </w:r>
      <w:proofErr w:type="spellStart"/>
      <w:r>
        <w:t>SmartFactory@OST</w:t>
      </w:r>
      <w:proofErr w:type="spellEnd"/>
      <w:r w:rsidR="00540C58">
        <w:t xml:space="preserve"> werden</w:t>
      </w:r>
      <w:r w:rsidR="00817509">
        <w:t xml:space="preserve"> Teile des</w:t>
      </w:r>
      <w:r w:rsidR="00540C58">
        <w:t xml:space="preserve"> </w:t>
      </w:r>
      <w:r w:rsidR="00A01B80">
        <w:t>«</w:t>
      </w:r>
      <w:r w:rsidR="00540C58">
        <w:t>Wireless Charger</w:t>
      </w:r>
      <w:r w:rsidR="00A01B80">
        <w:t>»</w:t>
      </w:r>
      <w:r w:rsidR="00601661">
        <w:t xml:space="preserve"> am Standort Rapper</w:t>
      </w:r>
      <w:r w:rsidR="000C6D96">
        <w:t>s</w:t>
      </w:r>
      <w:r w:rsidR="00601661">
        <w:t>wil</w:t>
      </w:r>
      <w:r w:rsidR="00A01B80">
        <w:t xml:space="preserve"> produziert</w:t>
      </w:r>
      <w:r w:rsidR="00817509">
        <w:t xml:space="preserve"> und zum Standort Buchs</w:t>
      </w:r>
      <w:r w:rsidR="001544F1">
        <w:t xml:space="preserve"> </w:t>
      </w:r>
      <w:r w:rsidR="004816F4">
        <w:t>geliefert,</w:t>
      </w:r>
      <w:r w:rsidR="001544F1">
        <w:t xml:space="preserve"> um </w:t>
      </w:r>
      <w:r w:rsidR="00724BC2">
        <w:t xml:space="preserve">dort </w:t>
      </w:r>
      <w:r w:rsidR="001544F1">
        <w:t>die letzten Produktionsschritte</w:t>
      </w:r>
      <w:r w:rsidR="004816F4">
        <w:t xml:space="preserve"> </w:t>
      </w:r>
      <w:r w:rsidR="00724BC2">
        <w:t>sowie</w:t>
      </w:r>
      <w:r w:rsidR="001544F1">
        <w:t xml:space="preserve"> </w:t>
      </w:r>
      <w:r w:rsidR="004816F4">
        <w:t>die Qualitätskontrolle durchzuführen.</w:t>
      </w:r>
      <w:r w:rsidR="0055436C">
        <w:t xml:space="preserve"> </w:t>
      </w:r>
    </w:p>
    <w:p w14:paraId="5E8BAE2F" w14:textId="60E7A16C" w:rsidR="00E53E35" w:rsidRDefault="000A72DB" w:rsidP="006D515F">
      <w:pPr>
        <w:pStyle w:val="Listenabsatz"/>
        <w:numPr>
          <w:ilvl w:val="0"/>
          <w:numId w:val="31"/>
        </w:numPr>
      </w:pPr>
      <w:r>
        <w:t xml:space="preserve">Jeder Wireless Charger besteht aus </w:t>
      </w:r>
      <w:r w:rsidR="00510607">
        <w:t xml:space="preserve">einer Ober- und einer </w:t>
      </w:r>
      <w:r w:rsidR="004702E1">
        <w:t>Unterschale,</w:t>
      </w:r>
      <w:r w:rsidR="00535E2F">
        <w:t xml:space="preserve"> welche in </w:t>
      </w:r>
      <w:r w:rsidR="004702E1">
        <w:t>Rapperswil nach dem Eingehen einer Bestellung produziert werden.</w:t>
      </w:r>
    </w:p>
    <w:p w14:paraId="64B9377C" w14:textId="77777777" w:rsidR="0096467A" w:rsidRDefault="007E1ADA" w:rsidP="00FB0D47">
      <w:pPr>
        <w:pStyle w:val="Listenabsatz"/>
        <w:numPr>
          <w:ilvl w:val="0"/>
          <w:numId w:val="31"/>
        </w:numPr>
      </w:pPr>
      <w:r>
        <w:t xml:space="preserve">Diese </w:t>
      </w:r>
      <w:r w:rsidR="00106894">
        <w:t>Schalen werden dann nach Buchs transportiert, um dort gemeinsam mit der Elektronik zusammengebaut zu werden.</w:t>
      </w:r>
      <w:r w:rsidR="00A15580">
        <w:t xml:space="preserve"> </w:t>
      </w:r>
    </w:p>
    <w:p w14:paraId="47F761C4" w14:textId="77777777" w:rsidR="00DB1E71" w:rsidRDefault="005F0B5C" w:rsidP="00FB0D47">
      <w:pPr>
        <w:pStyle w:val="Listenabsatz"/>
        <w:numPr>
          <w:ilvl w:val="0"/>
          <w:numId w:val="31"/>
        </w:numPr>
      </w:pPr>
      <w:r>
        <w:t xml:space="preserve">Auf Kundenwunsch kann </w:t>
      </w:r>
      <w:r w:rsidR="00DB1E71">
        <w:t xml:space="preserve">zusätzlich </w:t>
      </w:r>
    </w:p>
    <w:p w14:paraId="4020BC44" w14:textId="77777777" w:rsidR="00DB1E71" w:rsidRDefault="005F0B5C" w:rsidP="00DB1E71">
      <w:pPr>
        <w:pStyle w:val="Listenabsatz"/>
        <w:numPr>
          <w:ilvl w:val="1"/>
          <w:numId w:val="31"/>
        </w:numPr>
      </w:pPr>
      <w:r>
        <w:t>entweder ein USB-Kabel mit Gummiring an die Charger angebracht</w:t>
      </w:r>
      <w:r w:rsidR="00DA7FE9">
        <w:t xml:space="preserve"> werden oder </w:t>
      </w:r>
    </w:p>
    <w:p w14:paraId="2E2B5649" w14:textId="249A6491" w:rsidR="005F0B5C" w:rsidRDefault="00E5487F" w:rsidP="00DB1E71">
      <w:pPr>
        <w:pStyle w:val="Listenabsatz"/>
        <w:numPr>
          <w:ilvl w:val="1"/>
          <w:numId w:val="31"/>
        </w:numPr>
      </w:pPr>
      <w:r>
        <w:t xml:space="preserve">Charger und USB-Kabel in einer formschönen </w:t>
      </w:r>
      <w:r w:rsidR="002F3B01">
        <w:t>Geschenkv</w:t>
      </w:r>
      <w:r>
        <w:t xml:space="preserve">erpackung </w:t>
      </w:r>
      <w:r w:rsidR="00565CC8">
        <w:t>zusammengefü</w:t>
      </w:r>
      <w:r w:rsidR="000A0BA9">
        <w:t>hr</w:t>
      </w:r>
      <w:r w:rsidR="00565CC8">
        <w:t>t werden.</w:t>
      </w:r>
      <w:r w:rsidR="005F0B5C">
        <w:t xml:space="preserve"> </w:t>
      </w:r>
    </w:p>
    <w:p w14:paraId="5441E8B3" w14:textId="77777777" w:rsidR="00933060" w:rsidRDefault="00583623" w:rsidP="00FB0D47">
      <w:pPr>
        <w:pStyle w:val="Listenabsatz"/>
        <w:numPr>
          <w:ilvl w:val="0"/>
          <w:numId w:val="31"/>
        </w:numPr>
      </w:pPr>
      <w:r>
        <w:t>Nach dem</w:t>
      </w:r>
      <w:r w:rsidR="00E814BB">
        <w:t xml:space="preserve"> Zusammenbauen, wird auch </w:t>
      </w:r>
      <w:r w:rsidR="00096C1B">
        <w:t xml:space="preserve">über eine Stichprobe </w:t>
      </w:r>
      <w:r w:rsidR="00E814BB">
        <w:t xml:space="preserve">eine Qualitätskontrolle </w:t>
      </w:r>
      <w:r w:rsidR="00736D32">
        <w:t>durchgeführt,</w:t>
      </w:r>
      <w:r w:rsidR="00E814BB">
        <w:t xml:space="preserve"> d.h. es wird </w:t>
      </w:r>
      <w:r w:rsidR="00736D32">
        <w:t xml:space="preserve">kontrolliert ob die Schalen </w:t>
      </w:r>
      <w:r w:rsidR="000F2E55">
        <w:t>vollständig</w:t>
      </w:r>
      <w:r w:rsidR="00736D32">
        <w:t xml:space="preserve"> </w:t>
      </w:r>
      <w:r w:rsidR="008B3E6A">
        <w:t xml:space="preserve">und funktionsfähig schliessen. </w:t>
      </w:r>
    </w:p>
    <w:p w14:paraId="456EE2B0" w14:textId="77777777" w:rsidR="00933060" w:rsidRDefault="008B3E6A" w:rsidP="00933060">
      <w:pPr>
        <w:pStyle w:val="Listenabsatz"/>
        <w:numPr>
          <w:ilvl w:val="1"/>
          <w:numId w:val="31"/>
        </w:numPr>
      </w:pPr>
      <w:r>
        <w:t xml:space="preserve">Wenn das für </w:t>
      </w:r>
      <w:r w:rsidR="0A5F4299">
        <w:t>alle</w:t>
      </w:r>
      <w:r>
        <w:t xml:space="preserve"> Charger </w:t>
      </w:r>
      <w:r w:rsidR="6E72ACDF">
        <w:t xml:space="preserve">der Fall ist, </w:t>
      </w:r>
      <w:r>
        <w:t>kann die Bestellung erfolgreich abgeschlossen werden.</w:t>
      </w:r>
      <w:r w:rsidR="00A75ED9">
        <w:t xml:space="preserve"> </w:t>
      </w:r>
    </w:p>
    <w:p w14:paraId="4A75E442" w14:textId="5C632B77" w:rsidR="000A0BA9" w:rsidRDefault="00A75ED9" w:rsidP="00933060">
      <w:pPr>
        <w:pStyle w:val="Listenabsatz"/>
        <w:numPr>
          <w:ilvl w:val="1"/>
          <w:numId w:val="31"/>
        </w:numPr>
      </w:pPr>
      <w:r>
        <w:t xml:space="preserve">Falls ein Qualitätsmangel entdeckt wird, </w:t>
      </w:r>
      <w:r w:rsidR="00933060">
        <w:t xml:space="preserve">werden die </w:t>
      </w:r>
      <w:r w:rsidR="00D30F80">
        <w:t>Charger wieder demontiert</w:t>
      </w:r>
      <w:r w:rsidR="0032132C">
        <w:t xml:space="preserve"> (nicht vergessen die Kabel wieder </w:t>
      </w:r>
      <w:r w:rsidR="00574D58">
        <w:t>abnehmen und/oder Geschenkverpa</w:t>
      </w:r>
      <w:r w:rsidR="00EC404D">
        <w:t>c</w:t>
      </w:r>
      <w:r w:rsidR="00574D58">
        <w:t xml:space="preserve">kungen </w:t>
      </w:r>
      <w:r w:rsidR="00EC404D">
        <w:t>wieder öffnen</w:t>
      </w:r>
      <w:r w:rsidR="00574D58">
        <w:t>)</w:t>
      </w:r>
      <w:r w:rsidR="00D30F80">
        <w:t xml:space="preserve"> und</w:t>
      </w:r>
      <w:r w:rsidR="009933D6">
        <w:t xml:space="preserve"> die Schalen </w:t>
      </w:r>
      <w:r w:rsidR="0DE90E24">
        <w:t xml:space="preserve">parallel zu </w:t>
      </w:r>
      <w:r w:rsidR="747768A9">
        <w:t xml:space="preserve">einer </w:t>
      </w:r>
      <w:r w:rsidR="7A2B5B23">
        <w:t xml:space="preserve">Fehlerbeschreibung </w:t>
      </w:r>
      <w:r w:rsidR="009933D6">
        <w:t xml:space="preserve">zurück nach Rapperswil versendet </w:t>
      </w:r>
      <w:r w:rsidR="0038782B">
        <w:t>und der Auftraggeber über eine Verzögerung info</w:t>
      </w:r>
      <w:r w:rsidR="0038792F">
        <w:t>rmiert.</w:t>
      </w:r>
      <w:r w:rsidR="00FB0AE2">
        <w:t xml:space="preserve"> </w:t>
      </w:r>
    </w:p>
    <w:p w14:paraId="5BBAF335" w14:textId="06BE37F8" w:rsidR="004702E1" w:rsidRDefault="00FB0AE2" w:rsidP="00933060">
      <w:pPr>
        <w:pStyle w:val="Listenabsatz"/>
        <w:numPr>
          <w:ilvl w:val="1"/>
          <w:numId w:val="31"/>
        </w:numPr>
      </w:pPr>
      <w:r>
        <w:t xml:space="preserve">Der Auftraggeber/Kunde kann dann </w:t>
      </w:r>
      <w:r w:rsidR="00037421">
        <w:t>entscheiden,</w:t>
      </w:r>
      <w:r>
        <w:t xml:space="preserve"> ob die Bestellung storniert wird oder nicht</w:t>
      </w:r>
      <w:r w:rsidR="00B46479">
        <w:t>.</w:t>
      </w:r>
    </w:p>
    <w:p w14:paraId="510B14F7" w14:textId="5965F796" w:rsidR="004B13BB" w:rsidRDefault="00C40E30" w:rsidP="004B13BB">
      <w:pPr>
        <w:pStyle w:val="Listenabsatz"/>
        <w:numPr>
          <w:ilvl w:val="0"/>
          <w:numId w:val="31"/>
        </w:numPr>
      </w:pPr>
      <w:r>
        <w:t>Bei positiver Kontrolle wird die bestellte Men</w:t>
      </w:r>
      <w:r w:rsidR="00C459EB">
        <w:t>g</w:t>
      </w:r>
      <w:r>
        <w:t>e an die Kundschaft versendet.</w:t>
      </w:r>
    </w:p>
    <w:p w14:paraId="734E0C2B" w14:textId="79BB31A4" w:rsidR="00C40E30" w:rsidRDefault="00C40E30" w:rsidP="004B13BB">
      <w:pPr>
        <w:pStyle w:val="Listenabsatz"/>
        <w:numPr>
          <w:ilvl w:val="0"/>
          <w:numId w:val="31"/>
        </w:numPr>
      </w:pPr>
      <w:r>
        <w:t xml:space="preserve">Bei negativem Abschluss wird in Rapperswil nach </w:t>
      </w:r>
      <w:r w:rsidR="00F614AF">
        <w:t>der Fehlerursache gesucht. Sobald der Fehler behoben ist, beginnt der Produktionsprozess wieder und da</w:t>
      </w:r>
      <w:r w:rsidR="00607BCD">
        <w:t>ran schliesst sich auch der Versand nach Buchs etc. wieder an.</w:t>
      </w:r>
    </w:p>
    <w:p w14:paraId="2F4B302F" w14:textId="77777777" w:rsidR="00431225" w:rsidRDefault="00431225" w:rsidP="00FE6A2C"/>
    <w:p w14:paraId="60A317DF" w14:textId="389B96CB" w:rsidR="00B46479" w:rsidRDefault="00B46479" w:rsidP="00FE6A2C">
      <w:r>
        <w:t xml:space="preserve">Auftrag: </w:t>
      </w:r>
    </w:p>
    <w:p w14:paraId="1E9BB334" w14:textId="70B83480" w:rsidR="00800E0E" w:rsidRPr="00800E0E" w:rsidRDefault="00B46479" w:rsidP="00B46479">
      <w:pPr>
        <w:pStyle w:val="Listenabsatz"/>
        <w:numPr>
          <w:ilvl w:val="0"/>
          <w:numId w:val="30"/>
        </w:numPr>
      </w:pPr>
      <w:r>
        <w:t>Modellieren sie diesen Prozess, indem Sie die Konstrukte «Transaktion» und «Kompensation» verwende</w:t>
      </w:r>
      <w:r w:rsidR="00037421">
        <w:t>n.</w:t>
      </w:r>
      <w:r w:rsidR="00260087">
        <w:t xml:space="preserve"> Info:</w:t>
      </w:r>
      <w:r w:rsidR="00037421">
        <w:t xml:space="preserve"> Die Produktion in Rapperswil kann als </w:t>
      </w:r>
      <w:r w:rsidR="00260087">
        <w:t>nicht weiter definierter Unterprozess modelliert werden.</w:t>
      </w:r>
    </w:p>
    <w:sectPr w:rsidR="00800E0E" w:rsidRPr="00800E0E" w:rsidSect="004B52C0">
      <w:headerReference w:type="even" r:id="rId27"/>
      <w:headerReference w:type="default" r:id="rId28"/>
      <w:footerReference w:type="even" r:id="rId29"/>
      <w:footerReference w:type="default" r:id="rId30"/>
      <w:headerReference w:type="first" r:id="rId31"/>
      <w:footerReference w:type="first" r:id="rId32"/>
      <w:pgSz w:w="11906" w:h="16838"/>
      <w:pgMar w:top="1417" w:right="1417" w:bottom="1134" w:left="1417"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 w:author="Stefan Stöckler" w:date="2024-03-13T15:13:00Z" w:initials="SS">
    <w:p w14:paraId="5F147683" w14:textId="77777777" w:rsidR="002973AB" w:rsidRDefault="002973AB" w:rsidP="00A349D4">
      <w:pPr>
        <w:pStyle w:val="Kommentartext"/>
      </w:pPr>
      <w:r>
        <w:rPr>
          <w:rStyle w:val="Kommentarzeichen"/>
        </w:rPr>
        <w:annotationRef/>
      </w:r>
      <w:r>
        <w:rPr>
          <w:lang w:val="de-AT"/>
        </w:rPr>
        <w:t>Auslagern --&gt; Zusatzaufgaben / Zusatzlösungen mit eCH-Standard.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F14768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9C412F" w16cex:dateUtc="2024-03-13T14: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147683" w16cid:durableId="299C412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C70B9" w14:textId="77777777" w:rsidR="00466234" w:rsidRDefault="00466234" w:rsidP="00FE6A2C">
      <w:r>
        <w:separator/>
      </w:r>
    </w:p>
  </w:endnote>
  <w:endnote w:type="continuationSeparator" w:id="0">
    <w:p w14:paraId="2491DA14" w14:textId="77777777" w:rsidR="00466234" w:rsidRDefault="00466234" w:rsidP="00FE6A2C">
      <w:r>
        <w:continuationSeparator/>
      </w:r>
    </w:p>
  </w:endnote>
  <w:endnote w:type="continuationNotice" w:id="1">
    <w:p w14:paraId="4FC4B2ED" w14:textId="77777777" w:rsidR="00466234" w:rsidRDefault="0046623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rinda">
    <w:panose1 w:val="00000400000000000000"/>
    <w:charset w:val="00"/>
    <w:family w:val="swiss"/>
    <w:pitch w:val="variable"/>
    <w:sig w:usb0="0001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E1C28" w14:textId="77777777" w:rsidR="00C2611F" w:rsidRDefault="00C2611F" w:rsidP="00FE6A2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A2D64" w14:textId="77777777" w:rsidR="00E41DD8" w:rsidRPr="00E41DD8" w:rsidRDefault="00E41DD8" w:rsidP="00FE6A2C">
    <w:pPr>
      <w:pStyle w:val="Fuzeile"/>
    </w:pPr>
    <w:r>
      <w:tab/>
    </w:r>
    <w:r w:rsidRPr="00E41DD8">
      <w:t xml:space="preserve">Seite </w:t>
    </w:r>
    <w:r w:rsidRPr="00E41DD8">
      <w:fldChar w:fldCharType="begin"/>
    </w:r>
    <w:r w:rsidRPr="00E41DD8">
      <w:instrText>PAGE   \* MERGEFORMAT</w:instrText>
    </w:r>
    <w:r w:rsidRPr="00E41DD8">
      <w:fldChar w:fldCharType="separate"/>
    </w:r>
    <w:r w:rsidR="00F45BCC" w:rsidRPr="00F45BCC">
      <w:rPr>
        <w:noProof/>
      </w:rPr>
      <w:t>6</w:t>
    </w:r>
    <w:r w:rsidRPr="00E41DD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07B04" w14:textId="77777777" w:rsidR="00C2611F" w:rsidRDefault="00C2611F" w:rsidP="00FE6A2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2BC4D" w14:textId="77777777" w:rsidR="00466234" w:rsidRDefault="00466234" w:rsidP="00FE6A2C">
      <w:r>
        <w:separator/>
      </w:r>
    </w:p>
  </w:footnote>
  <w:footnote w:type="continuationSeparator" w:id="0">
    <w:p w14:paraId="2DCE5B4D" w14:textId="77777777" w:rsidR="00466234" w:rsidRDefault="00466234" w:rsidP="00FE6A2C">
      <w:r>
        <w:continuationSeparator/>
      </w:r>
    </w:p>
  </w:footnote>
  <w:footnote w:type="continuationNotice" w:id="1">
    <w:p w14:paraId="458CD724" w14:textId="77777777" w:rsidR="00466234" w:rsidRDefault="0046623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3B3A0" w14:textId="77777777" w:rsidR="00C2611F" w:rsidRDefault="00C2611F" w:rsidP="00FE6A2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A2D63" w14:textId="2E3571C0" w:rsidR="00E41DD8" w:rsidRPr="00E41DD8" w:rsidRDefault="00C2611F" w:rsidP="00FE6A2C">
    <w:pPr>
      <w:pStyle w:val="Kopfzeile"/>
    </w:pPr>
    <w:r>
      <w:rPr>
        <w:b/>
        <w:bCs/>
        <w:noProof/>
      </w:rPr>
      <w:drawing>
        <wp:anchor distT="0" distB="0" distL="114300" distR="114300" simplePos="0" relativeHeight="251658240" behindDoc="0" locked="0" layoutInCell="1" allowOverlap="1" wp14:anchorId="718144C7" wp14:editId="1AF41F0E">
          <wp:simplePos x="0" y="0"/>
          <wp:positionH relativeFrom="margin">
            <wp:posOffset>5420492</wp:posOffset>
          </wp:positionH>
          <wp:positionV relativeFrom="paragraph">
            <wp:posOffset>-204458</wp:posOffset>
          </wp:positionV>
          <wp:extent cx="316110" cy="290200"/>
          <wp:effectExtent l="0" t="0" r="825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320151" cy="293909"/>
                  </a:xfrm>
                  <a:prstGeom prst="rect">
                    <a:avLst/>
                  </a:prstGeom>
                </pic:spPr>
              </pic:pic>
            </a:graphicData>
          </a:graphic>
          <wp14:sizeRelH relativeFrom="margin">
            <wp14:pctWidth>0</wp14:pctWidth>
          </wp14:sizeRelH>
          <wp14:sizeRelV relativeFrom="margin">
            <wp14:pctHeight>0</wp14:pctHeight>
          </wp14:sizeRelV>
        </wp:anchor>
      </w:drawing>
    </w:r>
    <w:r w:rsidR="00E41DD8">
      <w:t>Prozessmodellierung</w:t>
    </w:r>
    <w:r w:rsidR="00F606A9">
      <w:t xml:space="preserve"> mit BPMN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E1EED" w14:textId="77777777" w:rsidR="00C2611F" w:rsidRDefault="00C2611F" w:rsidP="00FE6A2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1409F"/>
    <w:multiLevelType w:val="hybridMultilevel"/>
    <w:tmpl w:val="B366EFEE"/>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43F0BF7"/>
    <w:multiLevelType w:val="hybridMultilevel"/>
    <w:tmpl w:val="A2D8A730"/>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4921398"/>
    <w:multiLevelType w:val="hybridMultilevel"/>
    <w:tmpl w:val="BF8A8300"/>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0F3044C0"/>
    <w:multiLevelType w:val="hybridMultilevel"/>
    <w:tmpl w:val="806AD1B2"/>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11255AAA"/>
    <w:multiLevelType w:val="hybridMultilevel"/>
    <w:tmpl w:val="FCCCDF02"/>
    <w:lvl w:ilvl="0" w:tplc="00AABE92">
      <w:start w:val="1"/>
      <w:numFmt w:val="lowerLetter"/>
      <w:lvlText w:val="%1."/>
      <w:lvlJc w:val="left"/>
      <w:pPr>
        <w:tabs>
          <w:tab w:val="num" w:pos="720"/>
        </w:tabs>
        <w:ind w:left="720" w:hanging="360"/>
      </w:pPr>
    </w:lvl>
    <w:lvl w:ilvl="1" w:tplc="669E375E" w:tentative="1">
      <w:start w:val="1"/>
      <w:numFmt w:val="lowerLetter"/>
      <w:lvlText w:val="%2."/>
      <w:lvlJc w:val="left"/>
      <w:pPr>
        <w:tabs>
          <w:tab w:val="num" w:pos="1440"/>
        </w:tabs>
        <w:ind w:left="1440" w:hanging="360"/>
      </w:pPr>
    </w:lvl>
    <w:lvl w:ilvl="2" w:tplc="7FBEF9B2" w:tentative="1">
      <w:start w:val="1"/>
      <w:numFmt w:val="lowerLetter"/>
      <w:lvlText w:val="%3."/>
      <w:lvlJc w:val="left"/>
      <w:pPr>
        <w:tabs>
          <w:tab w:val="num" w:pos="2160"/>
        </w:tabs>
        <w:ind w:left="2160" w:hanging="360"/>
      </w:pPr>
    </w:lvl>
    <w:lvl w:ilvl="3" w:tplc="C51EB80A" w:tentative="1">
      <w:start w:val="1"/>
      <w:numFmt w:val="lowerLetter"/>
      <w:lvlText w:val="%4."/>
      <w:lvlJc w:val="left"/>
      <w:pPr>
        <w:tabs>
          <w:tab w:val="num" w:pos="2880"/>
        </w:tabs>
        <w:ind w:left="2880" w:hanging="360"/>
      </w:pPr>
    </w:lvl>
    <w:lvl w:ilvl="4" w:tplc="FA5C2346" w:tentative="1">
      <w:start w:val="1"/>
      <w:numFmt w:val="lowerLetter"/>
      <w:lvlText w:val="%5."/>
      <w:lvlJc w:val="left"/>
      <w:pPr>
        <w:tabs>
          <w:tab w:val="num" w:pos="3600"/>
        </w:tabs>
        <w:ind w:left="3600" w:hanging="360"/>
      </w:pPr>
    </w:lvl>
    <w:lvl w:ilvl="5" w:tplc="89FAC598" w:tentative="1">
      <w:start w:val="1"/>
      <w:numFmt w:val="lowerLetter"/>
      <w:lvlText w:val="%6."/>
      <w:lvlJc w:val="left"/>
      <w:pPr>
        <w:tabs>
          <w:tab w:val="num" w:pos="4320"/>
        </w:tabs>
        <w:ind w:left="4320" w:hanging="360"/>
      </w:pPr>
    </w:lvl>
    <w:lvl w:ilvl="6" w:tplc="E2A8EAE4" w:tentative="1">
      <w:start w:val="1"/>
      <w:numFmt w:val="lowerLetter"/>
      <w:lvlText w:val="%7."/>
      <w:lvlJc w:val="left"/>
      <w:pPr>
        <w:tabs>
          <w:tab w:val="num" w:pos="5040"/>
        </w:tabs>
        <w:ind w:left="5040" w:hanging="360"/>
      </w:pPr>
    </w:lvl>
    <w:lvl w:ilvl="7" w:tplc="C4B005EA" w:tentative="1">
      <w:start w:val="1"/>
      <w:numFmt w:val="lowerLetter"/>
      <w:lvlText w:val="%8."/>
      <w:lvlJc w:val="left"/>
      <w:pPr>
        <w:tabs>
          <w:tab w:val="num" w:pos="5760"/>
        </w:tabs>
        <w:ind w:left="5760" w:hanging="360"/>
      </w:pPr>
    </w:lvl>
    <w:lvl w:ilvl="8" w:tplc="5C2431B4" w:tentative="1">
      <w:start w:val="1"/>
      <w:numFmt w:val="lowerLetter"/>
      <w:lvlText w:val="%9."/>
      <w:lvlJc w:val="left"/>
      <w:pPr>
        <w:tabs>
          <w:tab w:val="num" w:pos="6480"/>
        </w:tabs>
        <w:ind w:left="6480" w:hanging="360"/>
      </w:pPr>
    </w:lvl>
  </w:abstractNum>
  <w:abstractNum w:abstractNumId="5" w15:restartNumberingAfterBreak="0">
    <w:nsid w:val="13D2054A"/>
    <w:multiLevelType w:val="hybridMultilevel"/>
    <w:tmpl w:val="8108ABAE"/>
    <w:lvl w:ilvl="0" w:tplc="D65639E6">
      <w:start w:val="1"/>
      <w:numFmt w:val="decimal"/>
      <w:pStyle w:val="berschrift1"/>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143B5107"/>
    <w:multiLevelType w:val="hybridMultilevel"/>
    <w:tmpl w:val="3530BE62"/>
    <w:lvl w:ilvl="0" w:tplc="08070017">
      <w:start w:val="1"/>
      <w:numFmt w:val="lowerLetter"/>
      <w:lvlText w:val="%1)"/>
      <w:lvlJc w:val="left"/>
      <w:pPr>
        <w:ind w:left="720" w:hanging="360"/>
      </w:pPr>
    </w:lvl>
    <w:lvl w:ilvl="1" w:tplc="08070001">
      <w:start w:val="1"/>
      <w:numFmt w:val="bullet"/>
      <w:lvlText w:val=""/>
      <w:lvlJc w:val="left"/>
      <w:pPr>
        <w:ind w:left="1440" w:hanging="360"/>
      </w:pPr>
      <w:rPr>
        <w:rFonts w:ascii="Symbol" w:hAnsi="Symbol" w:hint="default"/>
      </w:r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17F679DA"/>
    <w:multiLevelType w:val="hybridMultilevel"/>
    <w:tmpl w:val="C64AB258"/>
    <w:lvl w:ilvl="0" w:tplc="715099D4">
      <w:start w:val="1"/>
      <w:numFmt w:val="lowerLetter"/>
      <w:lvlText w:val="%1."/>
      <w:lvlJc w:val="left"/>
      <w:pPr>
        <w:tabs>
          <w:tab w:val="num" w:pos="720"/>
        </w:tabs>
        <w:ind w:left="720" w:hanging="360"/>
      </w:pPr>
    </w:lvl>
    <w:lvl w:ilvl="1" w:tplc="F08CCFD6" w:tentative="1">
      <w:start w:val="1"/>
      <w:numFmt w:val="lowerLetter"/>
      <w:lvlText w:val="%2."/>
      <w:lvlJc w:val="left"/>
      <w:pPr>
        <w:tabs>
          <w:tab w:val="num" w:pos="1440"/>
        </w:tabs>
        <w:ind w:left="1440" w:hanging="360"/>
      </w:pPr>
    </w:lvl>
    <w:lvl w:ilvl="2" w:tplc="CA1E8A66">
      <w:start w:val="671"/>
      <w:numFmt w:val="bullet"/>
      <w:lvlText w:val=""/>
      <w:lvlJc w:val="left"/>
      <w:pPr>
        <w:tabs>
          <w:tab w:val="num" w:pos="2160"/>
        </w:tabs>
        <w:ind w:left="2160" w:hanging="360"/>
      </w:pPr>
      <w:rPr>
        <w:rFonts w:ascii="Wingdings" w:hAnsi="Wingdings" w:hint="default"/>
      </w:rPr>
    </w:lvl>
    <w:lvl w:ilvl="3" w:tplc="E1C61A58" w:tentative="1">
      <w:start w:val="1"/>
      <w:numFmt w:val="lowerLetter"/>
      <w:lvlText w:val="%4."/>
      <w:lvlJc w:val="left"/>
      <w:pPr>
        <w:tabs>
          <w:tab w:val="num" w:pos="2880"/>
        </w:tabs>
        <w:ind w:left="2880" w:hanging="360"/>
      </w:pPr>
    </w:lvl>
    <w:lvl w:ilvl="4" w:tplc="F5569E3E" w:tentative="1">
      <w:start w:val="1"/>
      <w:numFmt w:val="lowerLetter"/>
      <w:lvlText w:val="%5."/>
      <w:lvlJc w:val="left"/>
      <w:pPr>
        <w:tabs>
          <w:tab w:val="num" w:pos="3600"/>
        </w:tabs>
        <w:ind w:left="3600" w:hanging="360"/>
      </w:pPr>
    </w:lvl>
    <w:lvl w:ilvl="5" w:tplc="3880DC98" w:tentative="1">
      <w:start w:val="1"/>
      <w:numFmt w:val="lowerLetter"/>
      <w:lvlText w:val="%6."/>
      <w:lvlJc w:val="left"/>
      <w:pPr>
        <w:tabs>
          <w:tab w:val="num" w:pos="4320"/>
        </w:tabs>
        <w:ind w:left="4320" w:hanging="360"/>
      </w:pPr>
    </w:lvl>
    <w:lvl w:ilvl="6" w:tplc="4650E9AA" w:tentative="1">
      <w:start w:val="1"/>
      <w:numFmt w:val="lowerLetter"/>
      <w:lvlText w:val="%7."/>
      <w:lvlJc w:val="left"/>
      <w:pPr>
        <w:tabs>
          <w:tab w:val="num" w:pos="5040"/>
        </w:tabs>
        <w:ind w:left="5040" w:hanging="360"/>
      </w:pPr>
    </w:lvl>
    <w:lvl w:ilvl="7" w:tplc="9E8001D0" w:tentative="1">
      <w:start w:val="1"/>
      <w:numFmt w:val="lowerLetter"/>
      <w:lvlText w:val="%8."/>
      <w:lvlJc w:val="left"/>
      <w:pPr>
        <w:tabs>
          <w:tab w:val="num" w:pos="5760"/>
        </w:tabs>
        <w:ind w:left="5760" w:hanging="360"/>
      </w:pPr>
    </w:lvl>
    <w:lvl w:ilvl="8" w:tplc="F94449F0" w:tentative="1">
      <w:start w:val="1"/>
      <w:numFmt w:val="lowerLetter"/>
      <w:lvlText w:val="%9."/>
      <w:lvlJc w:val="left"/>
      <w:pPr>
        <w:tabs>
          <w:tab w:val="num" w:pos="6480"/>
        </w:tabs>
        <w:ind w:left="6480" w:hanging="360"/>
      </w:pPr>
    </w:lvl>
  </w:abstractNum>
  <w:abstractNum w:abstractNumId="8" w15:restartNumberingAfterBreak="0">
    <w:nsid w:val="225C49DF"/>
    <w:multiLevelType w:val="hybridMultilevel"/>
    <w:tmpl w:val="64C8C6F6"/>
    <w:lvl w:ilvl="0" w:tplc="45309740">
      <w:start w:val="1"/>
      <w:numFmt w:val="decimal"/>
      <w:lvlText w:val="%1."/>
      <w:lvlJc w:val="left"/>
      <w:pPr>
        <w:tabs>
          <w:tab w:val="num" w:pos="720"/>
        </w:tabs>
        <w:ind w:left="720" w:hanging="360"/>
      </w:pPr>
    </w:lvl>
    <w:lvl w:ilvl="1" w:tplc="EB0E0C24" w:tentative="1">
      <w:start w:val="1"/>
      <w:numFmt w:val="decimal"/>
      <w:lvlText w:val="%2."/>
      <w:lvlJc w:val="left"/>
      <w:pPr>
        <w:tabs>
          <w:tab w:val="num" w:pos="1440"/>
        </w:tabs>
        <w:ind w:left="1440" w:hanging="360"/>
      </w:pPr>
    </w:lvl>
    <w:lvl w:ilvl="2" w:tplc="2364138A" w:tentative="1">
      <w:start w:val="1"/>
      <w:numFmt w:val="decimal"/>
      <w:lvlText w:val="%3."/>
      <w:lvlJc w:val="left"/>
      <w:pPr>
        <w:tabs>
          <w:tab w:val="num" w:pos="2160"/>
        </w:tabs>
        <w:ind w:left="2160" w:hanging="360"/>
      </w:pPr>
    </w:lvl>
    <w:lvl w:ilvl="3" w:tplc="F2345DCA" w:tentative="1">
      <w:start w:val="1"/>
      <w:numFmt w:val="decimal"/>
      <w:lvlText w:val="%4."/>
      <w:lvlJc w:val="left"/>
      <w:pPr>
        <w:tabs>
          <w:tab w:val="num" w:pos="2880"/>
        </w:tabs>
        <w:ind w:left="2880" w:hanging="360"/>
      </w:pPr>
    </w:lvl>
    <w:lvl w:ilvl="4" w:tplc="7F3A61C4" w:tentative="1">
      <w:start w:val="1"/>
      <w:numFmt w:val="decimal"/>
      <w:lvlText w:val="%5."/>
      <w:lvlJc w:val="left"/>
      <w:pPr>
        <w:tabs>
          <w:tab w:val="num" w:pos="3600"/>
        </w:tabs>
        <w:ind w:left="3600" w:hanging="360"/>
      </w:pPr>
    </w:lvl>
    <w:lvl w:ilvl="5" w:tplc="EFBA45FE" w:tentative="1">
      <w:start w:val="1"/>
      <w:numFmt w:val="decimal"/>
      <w:lvlText w:val="%6."/>
      <w:lvlJc w:val="left"/>
      <w:pPr>
        <w:tabs>
          <w:tab w:val="num" w:pos="4320"/>
        </w:tabs>
        <w:ind w:left="4320" w:hanging="360"/>
      </w:pPr>
    </w:lvl>
    <w:lvl w:ilvl="6" w:tplc="8A6606E0" w:tentative="1">
      <w:start w:val="1"/>
      <w:numFmt w:val="decimal"/>
      <w:lvlText w:val="%7."/>
      <w:lvlJc w:val="left"/>
      <w:pPr>
        <w:tabs>
          <w:tab w:val="num" w:pos="5040"/>
        </w:tabs>
        <w:ind w:left="5040" w:hanging="360"/>
      </w:pPr>
    </w:lvl>
    <w:lvl w:ilvl="7" w:tplc="36A0E640" w:tentative="1">
      <w:start w:val="1"/>
      <w:numFmt w:val="decimal"/>
      <w:lvlText w:val="%8."/>
      <w:lvlJc w:val="left"/>
      <w:pPr>
        <w:tabs>
          <w:tab w:val="num" w:pos="5760"/>
        </w:tabs>
        <w:ind w:left="5760" w:hanging="360"/>
      </w:pPr>
    </w:lvl>
    <w:lvl w:ilvl="8" w:tplc="E166B20C" w:tentative="1">
      <w:start w:val="1"/>
      <w:numFmt w:val="decimal"/>
      <w:lvlText w:val="%9."/>
      <w:lvlJc w:val="left"/>
      <w:pPr>
        <w:tabs>
          <w:tab w:val="num" w:pos="6480"/>
        </w:tabs>
        <w:ind w:left="6480" w:hanging="360"/>
      </w:pPr>
    </w:lvl>
  </w:abstractNum>
  <w:abstractNum w:abstractNumId="9" w15:restartNumberingAfterBreak="0">
    <w:nsid w:val="23371B47"/>
    <w:multiLevelType w:val="hybridMultilevel"/>
    <w:tmpl w:val="6108FF2C"/>
    <w:lvl w:ilvl="0" w:tplc="08070001">
      <w:start w:val="1"/>
      <w:numFmt w:val="bullet"/>
      <w:lvlText w:val=""/>
      <w:lvlJc w:val="left"/>
      <w:pPr>
        <w:ind w:left="1068" w:hanging="360"/>
      </w:pPr>
      <w:rPr>
        <w:rFonts w:ascii="Symbol" w:hAnsi="Symbol" w:hint="default"/>
      </w:rPr>
    </w:lvl>
    <w:lvl w:ilvl="1" w:tplc="08070003" w:tentative="1">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10" w15:restartNumberingAfterBreak="0">
    <w:nsid w:val="24114D3E"/>
    <w:multiLevelType w:val="hybridMultilevel"/>
    <w:tmpl w:val="1DF4779C"/>
    <w:lvl w:ilvl="0" w:tplc="3DCACEF8">
      <w:start w:val="1"/>
      <w:numFmt w:val="lowerLetter"/>
      <w:lvlText w:val="%1."/>
      <w:lvlJc w:val="left"/>
      <w:pPr>
        <w:tabs>
          <w:tab w:val="num" w:pos="720"/>
        </w:tabs>
        <w:ind w:left="720" w:hanging="360"/>
      </w:pPr>
    </w:lvl>
    <w:lvl w:ilvl="1" w:tplc="999A41F0" w:tentative="1">
      <w:start w:val="1"/>
      <w:numFmt w:val="lowerLetter"/>
      <w:lvlText w:val="%2."/>
      <w:lvlJc w:val="left"/>
      <w:pPr>
        <w:tabs>
          <w:tab w:val="num" w:pos="1440"/>
        </w:tabs>
        <w:ind w:left="1440" w:hanging="360"/>
      </w:pPr>
    </w:lvl>
    <w:lvl w:ilvl="2" w:tplc="097E69B6" w:tentative="1">
      <w:start w:val="1"/>
      <w:numFmt w:val="lowerLetter"/>
      <w:lvlText w:val="%3."/>
      <w:lvlJc w:val="left"/>
      <w:pPr>
        <w:tabs>
          <w:tab w:val="num" w:pos="2160"/>
        </w:tabs>
        <w:ind w:left="2160" w:hanging="360"/>
      </w:pPr>
    </w:lvl>
    <w:lvl w:ilvl="3" w:tplc="DC6E2BA4" w:tentative="1">
      <w:start w:val="1"/>
      <w:numFmt w:val="lowerLetter"/>
      <w:lvlText w:val="%4."/>
      <w:lvlJc w:val="left"/>
      <w:pPr>
        <w:tabs>
          <w:tab w:val="num" w:pos="2880"/>
        </w:tabs>
        <w:ind w:left="2880" w:hanging="360"/>
      </w:pPr>
    </w:lvl>
    <w:lvl w:ilvl="4" w:tplc="976EE90A" w:tentative="1">
      <w:start w:val="1"/>
      <w:numFmt w:val="lowerLetter"/>
      <w:lvlText w:val="%5."/>
      <w:lvlJc w:val="left"/>
      <w:pPr>
        <w:tabs>
          <w:tab w:val="num" w:pos="3600"/>
        </w:tabs>
        <w:ind w:left="3600" w:hanging="360"/>
      </w:pPr>
    </w:lvl>
    <w:lvl w:ilvl="5" w:tplc="C908B044" w:tentative="1">
      <w:start w:val="1"/>
      <w:numFmt w:val="lowerLetter"/>
      <w:lvlText w:val="%6."/>
      <w:lvlJc w:val="left"/>
      <w:pPr>
        <w:tabs>
          <w:tab w:val="num" w:pos="4320"/>
        </w:tabs>
        <w:ind w:left="4320" w:hanging="360"/>
      </w:pPr>
    </w:lvl>
    <w:lvl w:ilvl="6" w:tplc="CB760968" w:tentative="1">
      <w:start w:val="1"/>
      <w:numFmt w:val="lowerLetter"/>
      <w:lvlText w:val="%7."/>
      <w:lvlJc w:val="left"/>
      <w:pPr>
        <w:tabs>
          <w:tab w:val="num" w:pos="5040"/>
        </w:tabs>
        <w:ind w:left="5040" w:hanging="360"/>
      </w:pPr>
    </w:lvl>
    <w:lvl w:ilvl="7" w:tplc="5574C5BA" w:tentative="1">
      <w:start w:val="1"/>
      <w:numFmt w:val="lowerLetter"/>
      <w:lvlText w:val="%8."/>
      <w:lvlJc w:val="left"/>
      <w:pPr>
        <w:tabs>
          <w:tab w:val="num" w:pos="5760"/>
        </w:tabs>
        <w:ind w:left="5760" w:hanging="360"/>
      </w:pPr>
    </w:lvl>
    <w:lvl w:ilvl="8" w:tplc="29945634" w:tentative="1">
      <w:start w:val="1"/>
      <w:numFmt w:val="lowerLetter"/>
      <w:lvlText w:val="%9."/>
      <w:lvlJc w:val="left"/>
      <w:pPr>
        <w:tabs>
          <w:tab w:val="num" w:pos="6480"/>
        </w:tabs>
        <w:ind w:left="6480" w:hanging="360"/>
      </w:pPr>
    </w:lvl>
  </w:abstractNum>
  <w:abstractNum w:abstractNumId="11" w15:restartNumberingAfterBreak="0">
    <w:nsid w:val="241571E1"/>
    <w:multiLevelType w:val="hybridMultilevel"/>
    <w:tmpl w:val="25768FF4"/>
    <w:lvl w:ilvl="0" w:tplc="08070001">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2" w15:restartNumberingAfterBreak="0">
    <w:nsid w:val="266B002E"/>
    <w:multiLevelType w:val="hybridMultilevel"/>
    <w:tmpl w:val="120E0462"/>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267F071F"/>
    <w:multiLevelType w:val="hybridMultilevel"/>
    <w:tmpl w:val="C2FE3570"/>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26D61A34"/>
    <w:multiLevelType w:val="hybridMultilevel"/>
    <w:tmpl w:val="E53CDC84"/>
    <w:lvl w:ilvl="0" w:tplc="3E70B4C2">
      <w:start w:val="1"/>
      <w:numFmt w:val="lowerLetter"/>
      <w:lvlText w:val="%1."/>
      <w:lvlJc w:val="left"/>
      <w:pPr>
        <w:tabs>
          <w:tab w:val="num" w:pos="720"/>
        </w:tabs>
        <w:ind w:left="720" w:hanging="360"/>
      </w:pPr>
    </w:lvl>
    <w:lvl w:ilvl="1" w:tplc="EA9ADA72" w:tentative="1">
      <w:start w:val="1"/>
      <w:numFmt w:val="lowerLetter"/>
      <w:lvlText w:val="%2."/>
      <w:lvlJc w:val="left"/>
      <w:pPr>
        <w:tabs>
          <w:tab w:val="num" w:pos="1440"/>
        </w:tabs>
        <w:ind w:left="1440" w:hanging="360"/>
      </w:pPr>
    </w:lvl>
    <w:lvl w:ilvl="2" w:tplc="F8D802A8" w:tentative="1">
      <w:start w:val="1"/>
      <w:numFmt w:val="lowerLetter"/>
      <w:lvlText w:val="%3."/>
      <w:lvlJc w:val="left"/>
      <w:pPr>
        <w:tabs>
          <w:tab w:val="num" w:pos="2160"/>
        </w:tabs>
        <w:ind w:left="2160" w:hanging="360"/>
      </w:pPr>
    </w:lvl>
    <w:lvl w:ilvl="3" w:tplc="4C468DB0" w:tentative="1">
      <w:start w:val="1"/>
      <w:numFmt w:val="lowerLetter"/>
      <w:lvlText w:val="%4."/>
      <w:lvlJc w:val="left"/>
      <w:pPr>
        <w:tabs>
          <w:tab w:val="num" w:pos="2880"/>
        </w:tabs>
        <w:ind w:left="2880" w:hanging="360"/>
      </w:pPr>
    </w:lvl>
    <w:lvl w:ilvl="4" w:tplc="20444EAC" w:tentative="1">
      <w:start w:val="1"/>
      <w:numFmt w:val="lowerLetter"/>
      <w:lvlText w:val="%5."/>
      <w:lvlJc w:val="left"/>
      <w:pPr>
        <w:tabs>
          <w:tab w:val="num" w:pos="3600"/>
        </w:tabs>
        <w:ind w:left="3600" w:hanging="360"/>
      </w:pPr>
    </w:lvl>
    <w:lvl w:ilvl="5" w:tplc="7028290A" w:tentative="1">
      <w:start w:val="1"/>
      <w:numFmt w:val="lowerLetter"/>
      <w:lvlText w:val="%6."/>
      <w:lvlJc w:val="left"/>
      <w:pPr>
        <w:tabs>
          <w:tab w:val="num" w:pos="4320"/>
        </w:tabs>
        <w:ind w:left="4320" w:hanging="360"/>
      </w:pPr>
    </w:lvl>
    <w:lvl w:ilvl="6" w:tplc="CF06D542" w:tentative="1">
      <w:start w:val="1"/>
      <w:numFmt w:val="lowerLetter"/>
      <w:lvlText w:val="%7."/>
      <w:lvlJc w:val="left"/>
      <w:pPr>
        <w:tabs>
          <w:tab w:val="num" w:pos="5040"/>
        </w:tabs>
        <w:ind w:left="5040" w:hanging="360"/>
      </w:pPr>
    </w:lvl>
    <w:lvl w:ilvl="7" w:tplc="0246889A" w:tentative="1">
      <w:start w:val="1"/>
      <w:numFmt w:val="lowerLetter"/>
      <w:lvlText w:val="%8."/>
      <w:lvlJc w:val="left"/>
      <w:pPr>
        <w:tabs>
          <w:tab w:val="num" w:pos="5760"/>
        </w:tabs>
        <w:ind w:left="5760" w:hanging="360"/>
      </w:pPr>
    </w:lvl>
    <w:lvl w:ilvl="8" w:tplc="E44849F0" w:tentative="1">
      <w:start w:val="1"/>
      <w:numFmt w:val="lowerLetter"/>
      <w:lvlText w:val="%9."/>
      <w:lvlJc w:val="left"/>
      <w:pPr>
        <w:tabs>
          <w:tab w:val="num" w:pos="6480"/>
        </w:tabs>
        <w:ind w:left="6480" w:hanging="360"/>
      </w:pPr>
    </w:lvl>
  </w:abstractNum>
  <w:abstractNum w:abstractNumId="15" w15:restartNumberingAfterBreak="0">
    <w:nsid w:val="2AB23964"/>
    <w:multiLevelType w:val="hybridMultilevel"/>
    <w:tmpl w:val="D04C6A3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2B692742"/>
    <w:multiLevelType w:val="hybridMultilevel"/>
    <w:tmpl w:val="7B32B81E"/>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33087E40"/>
    <w:multiLevelType w:val="hybridMultilevel"/>
    <w:tmpl w:val="120E0462"/>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36E811C9"/>
    <w:multiLevelType w:val="hybridMultilevel"/>
    <w:tmpl w:val="FE8E1718"/>
    <w:lvl w:ilvl="0" w:tplc="08070001">
      <w:start w:val="1"/>
      <w:numFmt w:val="bullet"/>
      <w:lvlText w:val=""/>
      <w:lvlJc w:val="left"/>
      <w:pPr>
        <w:ind w:left="1068" w:hanging="360"/>
      </w:pPr>
      <w:rPr>
        <w:rFonts w:ascii="Symbol" w:hAnsi="Symbol" w:hint="default"/>
      </w:rPr>
    </w:lvl>
    <w:lvl w:ilvl="1" w:tplc="08070003" w:tentative="1">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19" w15:restartNumberingAfterBreak="0">
    <w:nsid w:val="3D872E7C"/>
    <w:multiLevelType w:val="hybridMultilevel"/>
    <w:tmpl w:val="0C8A4AFE"/>
    <w:lvl w:ilvl="0" w:tplc="4AC6F564">
      <w:start w:val="1"/>
      <w:numFmt w:val="lowerLetter"/>
      <w:lvlText w:val="%1."/>
      <w:lvlJc w:val="left"/>
      <w:pPr>
        <w:tabs>
          <w:tab w:val="num" w:pos="720"/>
        </w:tabs>
        <w:ind w:left="720" w:hanging="360"/>
      </w:pPr>
    </w:lvl>
    <w:lvl w:ilvl="1" w:tplc="8584A968" w:tentative="1">
      <w:start w:val="1"/>
      <w:numFmt w:val="lowerLetter"/>
      <w:lvlText w:val="%2."/>
      <w:lvlJc w:val="left"/>
      <w:pPr>
        <w:tabs>
          <w:tab w:val="num" w:pos="1440"/>
        </w:tabs>
        <w:ind w:left="1440" w:hanging="360"/>
      </w:pPr>
    </w:lvl>
    <w:lvl w:ilvl="2" w:tplc="9E02373E" w:tentative="1">
      <w:start w:val="1"/>
      <w:numFmt w:val="lowerLetter"/>
      <w:lvlText w:val="%3."/>
      <w:lvlJc w:val="left"/>
      <w:pPr>
        <w:tabs>
          <w:tab w:val="num" w:pos="2160"/>
        </w:tabs>
        <w:ind w:left="2160" w:hanging="360"/>
      </w:pPr>
    </w:lvl>
    <w:lvl w:ilvl="3" w:tplc="B6CAF6D4" w:tentative="1">
      <w:start w:val="1"/>
      <w:numFmt w:val="lowerLetter"/>
      <w:lvlText w:val="%4."/>
      <w:lvlJc w:val="left"/>
      <w:pPr>
        <w:tabs>
          <w:tab w:val="num" w:pos="2880"/>
        </w:tabs>
        <w:ind w:left="2880" w:hanging="360"/>
      </w:pPr>
    </w:lvl>
    <w:lvl w:ilvl="4" w:tplc="ECD2E4FC" w:tentative="1">
      <w:start w:val="1"/>
      <w:numFmt w:val="lowerLetter"/>
      <w:lvlText w:val="%5."/>
      <w:lvlJc w:val="left"/>
      <w:pPr>
        <w:tabs>
          <w:tab w:val="num" w:pos="3600"/>
        </w:tabs>
        <w:ind w:left="3600" w:hanging="360"/>
      </w:pPr>
    </w:lvl>
    <w:lvl w:ilvl="5" w:tplc="3258A580" w:tentative="1">
      <w:start w:val="1"/>
      <w:numFmt w:val="lowerLetter"/>
      <w:lvlText w:val="%6."/>
      <w:lvlJc w:val="left"/>
      <w:pPr>
        <w:tabs>
          <w:tab w:val="num" w:pos="4320"/>
        </w:tabs>
        <w:ind w:left="4320" w:hanging="360"/>
      </w:pPr>
    </w:lvl>
    <w:lvl w:ilvl="6" w:tplc="CAC68314" w:tentative="1">
      <w:start w:val="1"/>
      <w:numFmt w:val="lowerLetter"/>
      <w:lvlText w:val="%7."/>
      <w:lvlJc w:val="left"/>
      <w:pPr>
        <w:tabs>
          <w:tab w:val="num" w:pos="5040"/>
        </w:tabs>
        <w:ind w:left="5040" w:hanging="360"/>
      </w:pPr>
    </w:lvl>
    <w:lvl w:ilvl="7" w:tplc="F9C24864" w:tentative="1">
      <w:start w:val="1"/>
      <w:numFmt w:val="lowerLetter"/>
      <w:lvlText w:val="%8."/>
      <w:lvlJc w:val="left"/>
      <w:pPr>
        <w:tabs>
          <w:tab w:val="num" w:pos="5760"/>
        </w:tabs>
        <w:ind w:left="5760" w:hanging="360"/>
      </w:pPr>
    </w:lvl>
    <w:lvl w:ilvl="8" w:tplc="AD760B7E" w:tentative="1">
      <w:start w:val="1"/>
      <w:numFmt w:val="lowerLetter"/>
      <w:lvlText w:val="%9."/>
      <w:lvlJc w:val="left"/>
      <w:pPr>
        <w:tabs>
          <w:tab w:val="num" w:pos="6480"/>
        </w:tabs>
        <w:ind w:left="6480" w:hanging="360"/>
      </w:pPr>
    </w:lvl>
  </w:abstractNum>
  <w:abstractNum w:abstractNumId="20" w15:restartNumberingAfterBreak="0">
    <w:nsid w:val="3E96515F"/>
    <w:multiLevelType w:val="hybridMultilevel"/>
    <w:tmpl w:val="3530BE62"/>
    <w:lvl w:ilvl="0" w:tplc="08070017">
      <w:start w:val="1"/>
      <w:numFmt w:val="lowerLetter"/>
      <w:lvlText w:val="%1)"/>
      <w:lvlJc w:val="left"/>
      <w:pPr>
        <w:ind w:left="720" w:hanging="360"/>
      </w:pPr>
    </w:lvl>
    <w:lvl w:ilvl="1" w:tplc="08070001">
      <w:start w:val="1"/>
      <w:numFmt w:val="bullet"/>
      <w:lvlText w:val=""/>
      <w:lvlJc w:val="left"/>
      <w:pPr>
        <w:ind w:left="1440" w:hanging="360"/>
      </w:pPr>
      <w:rPr>
        <w:rFonts w:ascii="Symbol" w:hAnsi="Symbol" w:hint="default"/>
      </w:r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43B42138"/>
    <w:multiLevelType w:val="hybridMultilevel"/>
    <w:tmpl w:val="BE80E64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4E7E7C0E"/>
    <w:multiLevelType w:val="hybridMultilevel"/>
    <w:tmpl w:val="D152AE1A"/>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4FC8762B"/>
    <w:multiLevelType w:val="hybridMultilevel"/>
    <w:tmpl w:val="2416A926"/>
    <w:lvl w:ilvl="0" w:tplc="86A00D2A">
      <w:start w:val="1"/>
      <w:numFmt w:val="bullet"/>
      <w:lvlText w:val=""/>
      <w:lvlJc w:val="left"/>
      <w:pPr>
        <w:tabs>
          <w:tab w:val="num" w:pos="720"/>
        </w:tabs>
        <w:ind w:left="720" w:hanging="360"/>
      </w:pPr>
      <w:rPr>
        <w:rFonts w:ascii="Wingdings" w:hAnsi="Wingdings" w:hint="default"/>
      </w:rPr>
    </w:lvl>
    <w:lvl w:ilvl="1" w:tplc="62E8C7D8" w:tentative="1">
      <w:start w:val="1"/>
      <w:numFmt w:val="bullet"/>
      <w:lvlText w:val=""/>
      <w:lvlJc w:val="left"/>
      <w:pPr>
        <w:tabs>
          <w:tab w:val="num" w:pos="1440"/>
        </w:tabs>
        <w:ind w:left="1440" w:hanging="360"/>
      </w:pPr>
      <w:rPr>
        <w:rFonts w:ascii="Wingdings" w:hAnsi="Wingdings" w:hint="default"/>
      </w:rPr>
    </w:lvl>
    <w:lvl w:ilvl="2" w:tplc="25BAA59E" w:tentative="1">
      <w:start w:val="1"/>
      <w:numFmt w:val="bullet"/>
      <w:lvlText w:val=""/>
      <w:lvlJc w:val="left"/>
      <w:pPr>
        <w:tabs>
          <w:tab w:val="num" w:pos="2160"/>
        </w:tabs>
        <w:ind w:left="2160" w:hanging="360"/>
      </w:pPr>
      <w:rPr>
        <w:rFonts w:ascii="Wingdings" w:hAnsi="Wingdings" w:hint="default"/>
      </w:rPr>
    </w:lvl>
    <w:lvl w:ilvl="3" w:tplc="4F886B52" w:tentative="1">
      <w:start w:val="1"/>
      <w:numFmt w:val="bullet"/>
      <w:lvlText w:val=""/>
      <w:lvlJc w:val="left"/>
      <w:pPr>
        <w:tabs>
          <w:tab w:val="num" w:pos="2880"/>
        </w:tabs>
        <w:ind w:left="2880" w:hanging="360"/>
      </w:pPr>
      <w:rPr>
        <w:rFonts w:ascii="Wingdings" w:hAnsi="Wingdings" w:hint="default"/>
      </w:rPr>
    </w:lvl>
    <w:lvl w:ilvl="4" w:tplc="9A60DEEC" w:tentative="1">
      <w:start w:val="1"/>
      <w:numFmt w:val="bullet"/>
      <w:lvlText w:val=""/>
      <w:lvlJc w:val="left"/>
      <w:pPr>
        <w:tabs>
          <w:tab w:val="num" w:pos="3600"/>
        </w:tabs>
        <w:ind w:left="3600" w:hanging="360"/>
      </w:pPr>
      <w:rPr>
        <w:rFonts w:ascii="Wingdings" w:hAnsi="Wingdings" w:hint="default"/>
      </w:rPr>
    </w:lvl>
    <w:lvl w:ilvl="5" w:tplc="B6320B78" w:tentative="1">
      <w:start w:val="1"/>
      <w:numFmt w:val="bullet"/>
      <w:lvlText w:val=""/>
      <w:lvlJc w:val="left"/>
      <w:pPr>
        <w:tabs>
          <w:tab w:val="num" w:pos="4320"/>
        </w:tabs>
        <w:ind w:left="4320" w:hanging="360"/>
      </w:pPr>
      <w:rPr>
        <w:rFonts w:ascii="Wingdings" w:hAnsi="Wingdings" w:hint="default"/>
      </w:rPr>
    </w:lvl>
    <w:lvl w:ilvl="6" w:tplc="484AB5C2" w:tentative="1">
      <w:start w:val="1"/>
      <w:numFmt w:val="bullet"/>
      <w:lvlText w:val=""/>
      <w:lvlJc w:val="left"/>
      <w:pPr>
        <w:tabs>
          <w:tab w:val="num" w:pos="5040"/>
        </w:tabs>
        <w:ind w:left="5040" w:hanging="360"/>
      </w:pPr>
      <w:rPr>
        <w:rFonts w:ascii="Wingdings" w:hAnsi="Wingdings" w:hint="default"/>
      </w:rPr>
    </w:lvl>
    <w:lvl w:ilvl="7" w:tplc="4506442C" w:tentative="1">
      <w:start w:val="1"/>
      <w:numFmt w:val="bullet"/>
      <w:lvlText w:val=""/>
      <w:lvlJc w:val="left"/>
      <w:pPr>
        <w:tabs>
          <w:tab w:val="num" w:pos="5760"/>
        </w:tabs>
        <w:ind w:left="5760" w:hanging="360"/>
      </w:pPr>
      <w:rPr>
        <w:rFonts w:ascii="Wingdings" w:hAnsi="Wingdings" w:hint="default"/>
      </w:rPr>
    </w:lvl>
    <w:lvl w:ilvl="8" w:tplc="C52CA6FE"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362141"/>
    <w:multiLevelType w:val="hybridMultilevel"/>
    <w:tmpl w:val="DE5CFF18"/>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5FAF7B1F"/>
    <w:multiLevelType w:val="hybridMultilevel"/>
    <w:tmpl w:val="5E5C71D8"/>
    <w:lvl w:ilvl="0" w:tplc="0AE20294">
      <w:start w:val="1"/>
      <w:numFmt w:val="lowerLetter"/>
      <w:lvlText w:val="%1."/>
      <w:lvlJc w:val="left"/>
      <w:pPr>
        <w:tabs>
          <w:tab w:val="num" w:pos="720"/>
        </w:tabs>
        <w:ind w:left="720" w:hanging="360"/>
      </w:pPr>
    </w:lvl>
    <w:lvl w:ilvl="1" w:tplc="25C2FB2C" w:tentative="1">
      <w:start w:val="1"/>
      <w:numFmt w:val="lowerLetter"/>
      <w:lvlText w:val="%2."/>
      <w:lvlJc w:val="left"/>
      <w:pPr>
        <w:tabs>
          <w:tab w:val="num" w:pos="1440"/>
        </w:tabs>
        <w:ind w:left="1440" w:hanging="360"/>
      </w:pPr>
    </w:lvl>
    <w:lvl w:ilvl="2" w:tplc="5D84EFDA">
      <w:start w:val="671"/>
      <w:numFmt w:val="bullet"/>
      <w:lvlText w:val=""/>
      <w:lvlJc w:val="left"/>
      <w:pPr>
        <w:tabs>
          <w:tab w:val="num" w:pos="2160"/>
        </w:tabs>
        <w:ind w:left="2160" w:hanging="360"/>
      </w:pPr>
      <w:rPr>
        <w:rFonts w:ascii="Wingdings" w:hAnsi="Wingdings" w:hint="default"/>
      </w:rPr>
    </w:lvl>
    <w:lvl w:ilvl="3" w:tplc="0E40F20E" w:tentative="1">
      <w:start w:val="1"/>
      <w:numFmt w:val="lowerLetter"/>
      <w:lvlText w:val="%4."/>
      <w:lvlJc w:val="left"/>
      <w:pPr>
        <w:tabs>
          <w:tab w:val="num" w:pos="2880"/>
        </w:tabs>
        <w:ind w:left="2880" w:hanging="360"/>
      </w:pPr>
    </w:lvl>
    <w:lvl w:ilvl="4" w:tplc="AFDC16F2" w:tentative="1">
      <w:start w:val="1"/>
      <w:numFmt w:val="lowerLetter"/>
      <w:lvlText w:val="%5."/>
      <w:lvlJc w:val="left"/>
      <w:pPr>
        <w:tabs>
          <w:tab w:val="num" w:pos="3600"/>
        </w:tabs>
        <w:ind w:left="3600" w:hanging="360"/>
      </w:pPr>
    </w:lvl>
    <w:lvl w:ilvl="5" w:tplc="BFD497B8" w:tentative="1">
      <w:start w:val="1"/>
      <w:numFmt w:val="lowerLetter"/>
      <w:lvlText w:val="%6."/>
      <w:lvlJc w:val="left"/>
      <w:pPr>
        <w:tabs>
          <w:tab w:val="num" w:pos="4320"/>
        </w:tabs>
        <w:ind w:left="4320" w:hanging="360"/>
      </w:pPr>
    </w:lvl>
    <w:lvl w:ilvl="6" w:tplc="E49E227A" w:tentative="1">
      <w:start w:val="1"/>
      <w:numFmt w:val="lowerLetter"/>
      <w:lvlText w:val="%7."/>
      <w:lvlJc w:val="left"/>
      <w:pPr>
        <w:tabs>
          <w:tab w:val="num" w:pos="5040"/>
        </w:tabs>
        <w:ind w:left="5040" w:hanging="360"/>
      </w:pPr>
    </w:lvl>
    <w:lvl w:ilvl="7" w:tplc="285EFB6E" w:tentative="1">
      <w:start w:val="1"/>
      <w:numFmt w:val="lowerLetter"/>
      <w:lvlText w:val="%8."/>
      <w:lvlJc w:val="left"/>
      <w:pPr>
        <w:tabs>
          <w:tab w:val="num" w:pos="5760"/>
        </w:tabs>
        <w:ind w:left="5760" w:hanging="360"/>
      </w:pPr>
    </w:lvl>
    <w:lvl w:ilvl="8" w:tplc="709EFE48" w:tentative="1">
      <w:start w:val="1"/>
      <w:numFmt w:val="lowerLetter"/>
      <w:lvlText w:val="%9."/>
      <w:lvlJc w:val="left"/>
      <w:pPr>
        <w:tabs>
          <w:tab w:val="num" w:pos="6480"/>
        </w:tabs>
        <w:ind w:left="6480" w:hanging="360"/>
      </w:pPr>
    </w:lvl>
  </w:abstractNum>
  <w:abstractNum w:abstractNumId="26" w15:restartNumberingAfterBreak="0">
    <w:nsid w:val="64776693"/>
    <w:multiLevelType w:val="hybridMultilevel"/>
    <w:tmpl w:val="E04C7528"/>
    <w:lvl w:ilvl="0" w:tplc="160289DE">
      <w:start w:val="1"/>
      <w:numFmt w:val="lowerLetter"/>
      <w:lvlText w:val="%1."/>
      <w:lvlJc w:val="left"/>
      <w:pPr>
        <w:tabs>
          <w:tab w:val="num" w:pos="720"/>
        </w:tabs>
        <w:ind w:left="720" w:hanging="360"/>
      </w:pPr>
    </w:lvl>
    <w:lvl w:ilvl="1" w:tplc="7BAE518A" w:tentative="1">
      <w:start w:val="1"/>
      <w:numFmt w:val="lowerLetter"/>
      <w:lvlText w:val="%2."/>
      <w:lvlJc w:val="left"/>
      <w:pPr>
        <w:tabs>
          <w:tab w:val="num" w:pos="1440"/>
        </w:tabs>
        <w:ind w:left="1440" w:hanging="360"/>
      </w:pPr>
    </w:lvl>
    <w:lvl w:ilvl="2" w:tplc="774044F8" w:tentative="1">
      <w:start w:val="1"/>
      <w:numFmt w:val="lowerLetter"/>
      <w:lvlText w:val="%3."/>
      <w:lvlJc w:val="left"/>
      <w:pPr>
        <w:tabs>
          <w:tab w:val="num" w:pos="2160"/>
        </w:tabs>
        <w:ind w:left="2160" w:hanging="360"/>
      </w:pPr>
    </w:lvl>
    <w:lvl w:ilvl="3" w:tplc="2BACBF06" w:tentative="1">
      <w:start w:val="1"/>
      <w:numFmt w:val="lowerLetter"/>
      <w:lvlText w:val="%4."/>
      <w:lvlJc w:val="left"/>
      <w:pPr>
        <w:tabs>
          <w:tab w:val="num" w:pos="2880"/>
        </w:tabs>
        <w:ind w:left="2880" w:hanging="360"/>
      </w:pPr>
    </w:lvl>
    <w:lvl w:ilvl="4" w:tplc="01AC8E82" w:tentative="1">
      <w:start w:val="1"/>
      <w:numFmt w:val="lowerLetter"/>
      <w:lvlText w:val="%5."/>
      <w:lvlJc w:val="left"/>
      <w:pPr>
        <w:tabs>
          <w:tab w:val="num" w:pos="3600"/>
        </w:tabs>
        <w:ind w:left="3600" w:hanging="360"/>
      </w:pPr>
    </w:lvl>
    <w:lvl w:ilvl="5" w:tplc="8580116E" w:tentative="1">
      <w:start w:val="1"/>
      <w:numFmt w:val="lowerLetter"/>
      <w:lvlText w:val="%6."/>
      <w:lvlJc w:val="left"/>
      <w:pPr>
        <w:tabs>
          <w:tab w:val="num" w:pos="4320"/>
        </w:tabs>
        <w:ind w:left="4320" w:hanging="360"/>
      </w:pPr>
    </w:lvl>
    <w:lvl w:ilvl="6" w:tplc="E85A7214" w:tentative="1">
      <w:start w:val="1"/>
      <w:numFmt w:val="lowerLetter"/>
      <w:lvlText w:val="%7."/>
      <w:lvlJc w:val="left"/>
      <w:pPr>
        <w:tabs>
          <w:tab w:val="num" w:pos="5040"/>
        </w:tabs>
        <w:ind w:left="5040" w:hanging="360"/>
      </w:pPr>
    </w:lvl>
    <w:lvl w:ilvl="7" w:tplc="E0465912" w:tentative="1">
      <w:start w:val="1"/>
      <w:numFmt w:val="lowerLetter"/>
      <w:lvlText w:val="%8."/>
      <w:lvlJc w:val="left"/>
      <w:pPr>
        <w:tabs>
          <w:tab w:val="num" w:pos="5760"/>
        </w:tabs>
        <w:ind w:left="5760" w:hanging="360"/>
      </w:pPr>
    </w:lvl>
    <w:lvl w:ilvl="8" w:tplc="9BF451BA" w:tentative="1">
      <w:start w:val="1"/>
      <w:numFmt w:val="lowerLetter"/>
      <w:lvlText w:val="%9."/>
      <w:lvlJc w:val="left"/>
      <w:pPr>
        <w:tabs>
          <w:tab w:val="num" w:pos="6480"/>
        </w:tabs>
        <w:ind w:left="6480" w:hanging="360"/>
      </w:pPr>
    </w:lvl>
  </w:abstractNum>
  <w:abstractNum w:abstractNumId="27" w15:restartNumberingAfterBreak="0">
    <w:nsid w:val="6E4770F8"/>
    <w:multiLevelType w:val="hybridMultilevel"/>
    <w:tmpl w:val="D8C8230A"/>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8" w15:restartNumberingAfterBreak="0">
    <w:nsid w:val="6F252573"/>
    <w:multiLevelType w:val="hybridMultilevel"/>
    <w:tmpl w:val="AA84108E"/>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9" w15:restartNumberingAfterBreak="0">
    <w:nsid w:val="74F64DE2"/>
    <w:multiLevelType w:val="hybridMultilevel"/>
    <w:tmpl w:val="3530BE62"/>
    <w:lvl w:ilvl="0" w:tplc="08070017">
      <w:start w:val="1"/>
      <w:numFmt w:val="lowerLetter"/>
      <w:lvlText w:val="%1)"/>
      <w:lvlJc w:val="left"/>
      <w:pPr>
        <w:ind w:left="720" w:hanging="360"/>
      </w:pPr>
    </w:lvl>
    <w:lvl w:ilvl="1" w:tplc="08070001">
      <w:start w:val="1"/>
      <w:numFmt w:val="bullet"/>
      <w:lvlText w:val=""/>
      <w:lvlJc w:val="left"/>
      <w:pPr>
        <w:ind w:left="1440" w:hanging="360"/>
      </w:pPr>
      <w:rPr>
        <w:rFonts w:ascii="Symbol" w:hAnsi="Symbol" w:hint="default"/>
      </w:r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0" w15:restartNumberingAfterBreak="0">
    <w:nsid w:val="76E510A7"/>
    <w:multiLevelType w:val="hybridMultilevel"/>
    <w:tmpl w:val="1C82F18E"/>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1" w15:restartNumberingAfterBreak="0">
    <w:nsid w:val="78907934"/>
    <w:multiLevelType w:val="hybridMultilevel"/>
    <w:tmpl w:val="5994DA2C"/>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1121994763">
    <w:abstractNumId w:val="19"/>
  </w:num>
  <w:num w:numId="2" w16cid:durableId="1668248364">
    <w:abstractNumId w:val="4"/>
  </w:num>
  <w:num w:numId="3" w16cid:durableId="2119837643">
    <w:abstractNumId w:val="14"/>
  </w:num>
  <w:num w:numId="4" w16cid:durableId="514655884">
    <w:abstractNumId w:val="25"/>
  </w:num>
  <w:num w:numId="5" w16cid:durableId="249003669">
    <w:abstractNumId w:val="23"/>
  </w:num>
  <w:num w:numId="6" w16cid:durableId="722294319">
    <w:abstractNumId w:val="7"/>
  </w:num>
  <w:num w:numId="7" w16cid:durableId="273169514">
    <w:abstractNumId w:val="26"/>
  </w:num>
  <w:num w:numId="8" w16cid:durableId="609555931">
    <w:abstractNumId w:val="10"/>
  </w:num>
  <w:num w:numId="9" w16cid:durableId="309946992">
    <w:abstractNumId w:val="0"/>
  </w:num>
  <w:num w:numId="10" w16cid:durableId="2050522583">
    <w:abstractNumId w:val="3"/>
  </w:num>
  <w:num w:numId="11" w16cid:durableId="608703670">
    <w:abstractNumId w:val="24"/>
  </w:num>
  <w:num w:numId="12" w16cid:durableId="1190876806">
    <w:abstractNumId w:val="12"/>
  </w:num>
  <w:num w:numId="13" w16cid:durableId="1322388005">
    <w:abstractNumId w:val="22"/>
  </w:num>
  <w:num w:numId="14" w16cid:durableId="119109426">
    <w:abstractNumId w:val="9"/>
  </w:num>
  <w:num w:numId="15" w16cid:durableId="927808111">
    <w:abstractNumId w:val="30"/>
  </w:num>
  <w:num w:numId="16" w16cid:durableId="203299407">
    <w:abstractNumId w:val="16"/>
  </w:num>
  <w:num w:numId="17" w16cid:durableId="1702896838">
    <w:abstractNumId w:val="18"/>
  </w:num>
  <w:num w:numId="18" w16cid:durableId="874659030">
    <w:abstractNumId w:val="5"/>
  </w:num>
  <w:num w:numId="19" w16cid:durableId="82579983">
    <w:abstractNumId w:val="17"/>
  </w:num>
  <w:num w:numId="20" w16cid:durableId="798299590">
    <w:abstractNumId w:val="29"/>
  </w:num>
  <w:num w:numId="21" w16cid:durableId="1406949298">
    <w:abstractNumId w:val="31"/>
  </w:num>
  <w:num w:numId="22" w16cid:durableId="580211935">
    <w:abstractNumId w:val="27"/>
  </w:num>
  <w:num w:numId="23" w16cid:durableId="866062786">
    <w:abstractNumId w:val="20"/>
  </w:num>
  <w:num w:numId="24" w16cid:durableId="1078164693">
    <w:abstractNumId w:val="11"/>
  </w:num>
  <w:num w:numId="25" w16cid:durableId="1165053252">
    <w:abstractNumId w:val="13"/>
  </w:num>
  <w:num w:numId="26" w16cid:durableId="1072657257">
    <w:abstractNumId w:val="28"/>
  </w:num>
  <w:num w:numId="27" w16cid:durableId="1545294251">
    <w:abstractNumId w:val="6"/>
  </w:num>
  <w:num w:numId="28" w16cid:durableId="723062457">
    <w:abstractNumId w:val="8"/>
  </w:num>
  <w:num w:numId="29" w16cid:durableId="1858543782">
    <w:abstractNumId w:val="21"/>
  </w:num>
  <w:num w:numId="30" w16cid:durableId="291399992">
    <w:abstractNumId w:val="2"/>
  </w:num>
  <w:num w:numId="31" w16cid:durableId="980575889">
    <w:abstractNumId w:val="1"/>
  </w:num>
  <w:num w:numId="32" w16cid:durableId="1314866888">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efan Stöckler">
    <w15:presenceInfo w15:providerId="AD" w15:userId="S::stefan.stoeckler@ost.ch::2210d66e-a7ac-4b3d-a4d5-dce41cf06e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DD8"/>
    <w:rsid w:val="00001841"/>
    <w:rsid w:val="00014179"/>
    <w:rsid w:val="000252E2"/>
    <w:rsid w:val="000357B4"/>
    <w:rsid w:val="00037421"/>
    <w:rsid w:val="00040859"/>
    <w:rsid w:val="000501C2"/>
    <w:rsid w:val="00056383"/>
    <w:rsid w:val="00065A99"/>
    <w:rsid w:val="00073215"/>
    <w:rsid w:val="00073339"/>
    <w:rsid w:val="000803EB"/>
    <w:rsid w:val="00080443"/>
    <w:rsid w:val="000819A2"/>
    <w:rsid w:val="000859F5"/>
    <w:rsid w:val="000946D1"/>
    <w:rsid w:val="0009622F"/>
    <w:rsid w:val="00096C1B"/>
    <w:rsid w:val="00097BDB"/>
    <w:rsid w:val="00097C77"/>
    <w:rsid w:val="000A0160"/>
    <w:rsid w:val="000A0BA9"/>
    <w:rsid w:val="000A26C7"/>
    <w:rsid w:val="000A72DB"/>
    <w:rsid w:val="000B27EA"/>
    <w:rsid w:val="000B67DC"/>
    <w:rsid w:val="000B7B28"/>
    <w:rsid w:val="000C2428"/>
    <w:rsid w:val="000C6D96"/>
    <w:rsid w:val="000D4866"/>
    <w:rsid w:val="000E34A6"/>
    <w:rsid w:val="000E4C98"/>
    <w:rsid w:val="000E7B67"/>
    <w:rsid w:val="000F16D2"/>
    <w:rsid w:val="000F2E55"/>
    <w:rsid w:val="000F344A"/>
    <w:rsid w:val="000F503D"/>
    <w:rsid w:val="00106894"/>
    <w:rsid w:val="00114A54"/>
    <w:rsid w:val="001159E5"/>
    <w:rsid w:val="0012044F"/>
    <w:rsid w:val="00124210"/>
    <w:rsid w:val="001302B8"/>
    <w:rsid w:val="00134F76"/>
    <w:rsid w:val="00135AD6"/>
    <w:rsid w:val="00137A25"/>
    <w:rsid w:val="00144491"/>
    <w:rsid w:val="00145A6C"/>
    <w:rsid w:val="00151ECD"/>
    <w:rsid w:val="00154422"/>
    <w:rsid w:val="001544F1"/>
    <w:rsid w:val="001556A7"/>
    <w:rsid w:val="001663DD"/>
    <w:rsid w:val="00177F0D"/>
    <w:rsid w:val="00180BF2"/>
    <w:rsid w:val="0018771C"/>
    <w:rsid w:val="00195D90"/>
    <w:rsid w:val="001B483D"/>
    <w:rsid w:val="001B7A9B"/>
    <w:rsid w:val="001C0CFD"/>
    <w:rsid w:val="001C10CD"/>
    <w:rsid w:val="001C5ACE"/>
    <w:rsid w:val="001C7F60"/>
    <w:rsid w:val="001D31F7"/>
    <w:rsid w:val="001E0617"/>
    <w:rsid w:val="001F4FCE"/>
    <w:rsid w:val="00202F16"/>
    <w:rsid w:val="00205C05"/>
    <w:rsid w:val="0020631A"/>
    <w:rsid w:val="00213E31"/>
    <w:rsid w:val="0021591C"/>
    <w:rsid w:val="002347EB"/>
    <w:rsid w:val="00242FC4"/>
    <w:rsid w:val="0025040B"/>
    <w:rsid w:val="00260087"/>
    <w:rsid w:val="00260F2A"/>
    <w:rsid w:val="002613AC"/>
    <w:rsid w:val="0028006B"/>
    <w:rsid w:val="00281CF9"/>
    <w:rsid w:val="00286B28"/>
    <w:rsid w:val="00293036"/>
    <w:rsid w:val="002973AB"/>
    <w:rsid w:val="002A1FF6"/>
    <w:rsid w:val="002A4E64"/>
    <w:rsid w:val="002A665D"/>
    <w:rsid w:val="002B5567"/>
    <w:rsid w:val="002B777D"/>
    <w:rsid w:val="002D03C0"/>
    <w:rsid w:val="002D2786"/>
    <w:rsid w:val="002E728B"/>
    <w:rsid w:val="002F03F1"/>
    <w:rsid w:val="002F0E96"/>
    <w:rsid w:val="002F2240"/>
    <w:rsid w:val="002F3300"/>
    <w:rsid w:val="002F3B01"/>
    <w:rsid w:val="00300735"/>
    <w:rsid w:val="003015FF"/>
    <w:rsid w:val="00303CD3"/>
    <w:rsid w:val="00305E7D"/>
    <w:rsid w:val="003202C4"/>
    <w:rsid w:val="00320C8B"/>
    <w:rsid w:val="0032132C"/>
    <w:rsid w:val="003239D2"/>
    <w:rsid w:val="00325831"/>
    <w:rsid w:val="00352B11"/>
    <w:rsid w:val="0035432B"/>
    <w:rsid w:val="00356B42"/>
    <w:rsid w:val="00357A6B"/>
    <w:rsid w:val="00360FDA"/>
    <w:rsid w:val="003646A3"/>
    <w:rsid w:val="00367B04"/>
    <w:rsid w:val="00375A38"/>
    <w:rsid w:val="00377613"/>
    <w:rsid w:val="003818AB"/>
    <w:rsid w:val="0038782B"/>
    <w:rsid w:val="0038792F"/>
    <w:rsid w:val="0039698E"/>
    <w:rsid w:val="003B166B"/>
    <w:rsid w:val="003B3C45"/>
    <w:rsid w:val="003C5779"/>
    <w:rsid w:val="003C62BA"/>
    <w:rsid w:val="003C64F4"/>
    <w:rsid w:val="003C6DC3"/>
    <w:rsid w:val="003C7F94"/>
    <w:rsid w:val="003D0759"/>
    <w:rsid w:val="003E5F59"/>
    <w:rsid w:val="003E6DB0"/>
    <w:rsid w:val="00425D8A"/>
    <w:rsid w:val="00431225"/>
    <w:rsid w:val="00436795"/>
    <w:rsid w:val="00460DD2"/>
    <w:rsid w:val="00462552"/>
    <w:rsid w:val="00464C21"/>
    <w:rsid w:val="00466234"/>
    <w:rsid w:val="004702E1"/>
    <w:rsid w:val="0047496F"/>
    <w:rsid w:val="004816F4"/>
    <w:rsid w:val="00482F55"/>
    <w:rsid w:val="004A1207"/>
    <w:rsid w:val="004B13BB"/>
    <w:rsid w:val="004B2A9F"/>
    <w:rsid w:val="004B52C0"/>
    <w:rsid w:val="004C5169"/>
    <w:rsid w:val="004D60F1"/>
    <w:rsid w:val="00510607"/>
    <w:rsid w:val="00513FF5"/>
    <w:rsid w:val="0051430C"/>
    <w:rsid w:val="00522F2E"/>
    <w:rsid w:val="00535E2F"/>
    <w:rsid w:val="00540C58"/>
    <w:rsid w:val="00541481"/>
    <w:rsid w:val="00543148"/>
    <w:rsid w:val="00543D14"/>
    <w:rsid w:val="00553852"/>
    <w:rsid w:val="0055436C"/>
    <w:rsid w:val="00565CC8"/>
    <w:rsid w:val="00571419"/>
    <w:rsid w:val="00571C3C"/>
    <w:rsid w:val="00571C61"/>
    <w:rsid w:val="0057264E"/>
    <w:rsid w:val="00574D58"/>
    <w:rsid w:val="00583623"/>
    <w:rsid w:val="00590D97"/>
    <w:rsid w:val="0059192D"/>
    <w:rsid w:val="00591BE2"/>
    <w:rsid w:val="005A70FF"/>
    <w:rsid w:val="005B05C7"/>
    <w:rsid w:val="005B2020"/>
    <w:rsid w:val="005B2C1A"/>
    <w:rsid w:val="005C6F84"/>
    <w:rsid w:val="005D257D"/>
    <w:rsid w:val="005F0B5C"/>
    <w:rsid w:val="005F408B"/>
    <w:rsid w:val="005F691C"/>
    <w:rsid w:val="005F7AFD"/>
    <w:rsid w:val="00601661"/>
    <w:rsid w:val="00607BCD"/>
    <w:rsid w:val="00611DA7"/>
    <w:rsid w:val="00625B96"/>
    <w:rsid w:val="0063267C"/>
    <w:rsid w:val="0063293D"/>
    <w:rsid w:val="00632D23"/>
    <w:rsid w:val="00634D62"/>
    <w:rsid w:val="00657309"/>
    <w:rsid w:val="00664A7D"/>
    <w:rsid w:val="0067049D"/>
    <w:rsid w:val="00676CC9"/>
    <w:rsid w:val="00681407"/>
    <w:rsid w:val="006954A7"/>
    <w:rsid w:val="006B2948"/>
    <w:rsid w:val="006D515F"/>
    <w:rsid w:val="006F0E68"/>
    <w:rsid w:val="006F1A0A"/>
    <w:rsid w:val="00700A25"/>
    <w:rsid w:val="0070161F"/>
    <w:rsid w:val="007124F7"/>
    <w:rsid w:val="007137D2"/>
    <w:rsid w:val="00715594"/>
    <w:rsid w:val="00723F5C"/>
    <w:rsid w:val="00724BC2"/>
    <w:rsid w:val="00724E25"/>
    <w:rsid w:val="00724ED8"/>
    <w:rsid w:val="00727204"/>
    <w:rsid w:val="0072758A"/>
    <w:rsid w:val="00734343"/>
    <w:rsid w:val="00736D32"/>
    <w:rsid w:val="00741ADD"/>
    <w:rsid w:val="0074283D"/>
    <w:rsid w:val="00746B88"/>
    <w:rsid w:val="007529D9"/>
    <w:rsid w:val="007752E9"/>
    <w:rsid w:val="007975D2"/>
    <w:rsid w:val="007A0116"/>
    <w:rsid w:val="007A02C9"/>
    <w:rsid w:val="007A5E1C"/>
    <w:rsid w:val="007A686C"/>
    <w:rsid w:val="007B24D1"/>
    <w:rsid w:val="007B5115"/>
    <w:rsid w:val="007B5937"/>
    <w:rsid w:val="007B68D5"/>
    <w:rsid w:val="007C3EEA"/>
    <w:rsid w:val="007D11A6"/>
    <w:rsid w:val="007D476F"/>
    <w:rsid w:val="007D4A8A"/>
    <w:rsid w:val="007E1ADA"/>
    <w:rsid w:val="007E2217"/>
    <w:rsid w:val="007E4754"/>
    <w:rsid w:val="00800B0A"/>
    <w:rsid w:val="00800E0E"/>
    <w:rsid w:val="008010E1"/>
    <w:rsid w:val="008068E3"/>
    <w:rsid w:val="00817509"/>
    <w:rsid w:val="00827798"/>
    <w:rsid w:val="00827BAB"/>
    <w:rsid w:val="00831C74"/>
    <w:rsid w:val="00834191"/>
    <w:rsid w:val="00843541"/>
    <w:rsid w:val="00862EF0"/>
    <w:rsid w:val="00867005"/>
    <w:rsid w:val="008A0CBC"/>
    <w:rsid w:val="008A51F3"/>
    <w:rsid w:val="008A59B3"/>
    <w:rsid w:val="008A7D83"/>
    <w:rsid w:val="008B3E6A"/>
    <w:rsid w:val="008C18F6"/>
    <w:rsid w:val="008D1A45"/>
    <w:rsid w:val="008D50DC"/>
    <w:rsid w:val="008D78BA"/>
    <w:rsid w:val="008E2D88"/>
    <w:rsid w:val="008E423A"/>
    <w:rsid w:val="008F255B"/>
    <w:rsid w:val="00902F99"/>
    <w:rsid w:val="00905841"/>
    <w:rsid w:val="00911DB2"/>
    <w:rsid w:val="00911E17"/>
    <w:rsid w:val="00921ED3"/>
    <w:rsid w:val="00924601"/>
    <w:rsid w:val="0093202F"/>
    <w:rsid w:val="00933060"/>
    <w:rsid w:val="00935381"/>
    <w:rsid w:val="009406C4"/>
    <w:rsid w:val="00955477"/>
    <w:rsid w:val="00960055"/>
    <w:rsid w:val="0096467A"/>
    <w:rsid w:val="009756EC"/>
    <w:rsid w:val="009773B0"/>
    <w:rsid w:val="00982AF3"/>
    <w:rsid w:val="009933D6"/>
    <w:rsid w:val="00994491"/>
    <w:rsid w:val="009A12E7"/>
    <w:rsid w:val="009B1FA1"/>
    <w:rsid w:val="009B298E"/>
    <w:rsid w:val="009B4425"/>
    <w:rsid w:val="009B70F0"/>
    <w:rsid w:val="009C71F3"/>
    <w:rsid w:val="009D2EE6"/>
    <w:rsid w:val="009E287E"/>
    <w:rsid w:val="009F31F2"/>
    <w:rsid w:val="009F5ED9"/>
    <w:rsid w:val="00A01B80"/>
    <w:rsid w:val="00A13204"/>
    <w:rsid w:val="00A15580"/>
    <w:rsid w:val="00A2014E"/>
    <w:rsid w:val="00A20E11"/>
    <w:rsid w:val="00A22FB0"/>
    <w:rsid w:val="00A24EB5"/>
    <w:rsid w:val="00A3040F"/>
    <w:rsid w:val="00A30A90"/>
    <w:rsid w:val="00A332DE"/>
    <w:rsid w:val="00A402CA"/>
    <w:rsid w:val="00A54583"/>
    <w:rsid w:val="00A64895"/>
    <w:rsid w:val="00A74634"/>
    <w:rsid w:val="00A75ED9"/>
    <w:rsid w:val="00A8094C"/>
    <w:rsid w:val="00A809DF"/>
    <w:rsid w:val="00A93AAB"/>
    <w:rsid w:val="00A956DB"/>
    <w:rsid w:val="00AA7D3A"/>
    <w:rsid w:val="00AD3DBE"/>
    <w:rsid w:val="00AE0578"/>
    <w:rsid w:val="00AE1AD8"/>
    <w:rsid w:val="00AF19E0"/>
    <w:rsid w:val="00AF4B1E"/>
    <w:rsid w:val="00B16133"/>
    <w:rsid w:val="00B21191"/>
    <w:rsid w:val="00B22B0A"/>
    <w:rsid w:val="00B35F0D"/>
    <w:rsid w:val="00B36542"/>
    <w:rsid w:val="00B46479"/>
    <w:rsid w:val="00B46D17"/>
    <w:rsid w:val="00B46D5B"/>
    <w:rsid w:val="00B64793"/>
    <w:rsid w:val="00B711B5"/>
    <w:rsid w:val="00B80AA9"/>
    <w:rsid w:val="00B8149D"/>
    <w:rsid w:val="00B90CBF"/>
    <w:rsid w:val="00BA12A1"/>
    <w:rsid w:val="00BA7FD6"/>
    <w:rsid w:val="00BB10E1"/>
    <w:rsid w:val="00BB2A24"/>
    <w:rsid w:val="00BB70E0"/>
    <w:rsid w:val="00BC0C72"/>
    <w:rsid w:val="00BC43A2"/>
    <w:rsid w:val="00BC7BE8"/>
    <w:rsid w:val="00BD0B00"/>
    <w:rsid w:val="00BD0EF0"/>
    <w:rsid w:val="00BD17D0"/>
    <w:rsid w:val="00BD21AD"/>
    <w:rsid w:val="00BD27D2"/>
    <w:rsid w:val="00BD56FB"/>
    <w:rsid w:val="00BE38FB"/>
    <w:rsid w:val="00BF6760"/>
    <w:rsid w:val="00C02C3D"/>
    <w:rsid w:val="00C15DC8"/>
    <w:rsid w:val="00C2611F"/>
    <w:rsid w:val="00C31ADC"/>
    <w:rsid w:val="00C34DE9"/>
    <w:rsid w:val="00C36E39"/>
    <w:rsid w:val="00C40E30"/>
    <w:rsid w:val="00C414CF"/>
    <w:rsid w:val="00C459EB"/>
    <w:rsid w:val="00C50FAD"/>
    <w:rsid w:val="00C83B83"/>
    <w:rsid w:val="00C94C31"/>
    <w:rsid w:val="00C97ED6"/>
    <w:rsid w:val="00CA4996"/>
    <w:rsid w:val="00CB1DCA"/>
    <w:rsid w:val="00CD3734"/>
    <w:rsid w:val="00CF484A"/>
    <w:rsid w:val="00D024EA"/>
    <w:rsid w:val="00D0292C"/>
    <w:rsid w:val="00D030B6"/>
    <w:rsid w:val="00D041B1"/>
    <w:rsid w:val="00D04D81"/>
    <w:rsid w:val="00D13D96"/>
    <w:rsid w:val="00D30F80"/>
    <w:rsid w:val="00D5013A"/>
    <w:rsid w:val="00D534FD"/>
    <w:rsid w:val="00D62C82"/>
    <w:rsid w:val="00D63975"/>
    <w:rsid w:val="00D75827"/>
    <w:rsid w:val="00D871DA"/>
    <w:rsid w:val="00D9549F"/>
    <w:rsid w:val="00DA30EC"/>
    <w:rsid w:val="00DA7FE9"/>
    <w:rsid w:val="00DB1E71"/>
    <w:rsid w:val="00DB59A5"/>
    <w:rsid w:val="00DB7B5F"/>
    <w:rsid w:val="00DB7BC2"/>
    <w:rsid w:val="00DB7C5A"/>
    <w:rsid w:val="00DC03F7"/>
    <w:rsid w:val="00DD1B06"/>
    <w:rsid w:val="00DD1B99"/>
    <w:rsid w:val="00DD223E"/>
    <w:rsid w:val="00DD2582"/>
    <w:rsid w:val="00DE1246"/>
    <w:rsid w:val="00DF0F52"/>
    <w:rsid w:val="00DF5937"/>
    <w:rsid w:val="00DF6931"/>
    <w:rsid w:val="00E0021D"/>
    <w:rsid w:val="00E178F1"/>
    <w:rsid w:val="00E22AF5"/>
    <w:rsid w:val="00E26F9D"/>
    <w:rsid w:val="00E41DD8"/>
    <w:rsid w:val="00E53E35"/>
    <w:rsid w:val="00E5487F"/>
    <w:rsid w:val="00E644B0"/>
    <w:rsid w:val="00E6551B"/>
    <w:rsid w:val="00E66508"/>
    <w:rsid w:val="00E672BF"/>
    <w:rsid w:val="00E75775"/>
    <w:rsid w:val="00E814BB"/>
    <w:rsid w:val="00E84C1C"/>
    <w:rsid w:val="00E85F94"/>
    <w:rsid w:val="00E87CEE"/>
    <w:rsid w:val="00E90509"/>
    <w:rsid w:val="00E90F0C"/>
    <w:rsid w:val="00E924C9"/>
    <w:rsid w:val="00E93880"/>
    <w:rsid w:val="00E956F3"/>
    <w:rsid w:val="00EB24FE"/>
    <w:rsid w:val="00EB2A0E"/>
    <w:rsid w:val="00EC10EB"/>
    <w:rsid w:val="00EC404D"/>
    <w:rsid w:val="00EC6BBB"/>
    <w:rsid w:val="00ED0B20"/>
    <w:rsid w:val="00ED1924"/>
    <w:rsid w:val="00ED37F2"/>
    <w:rsid w:val="00ED7ECC"/>
    <w:rsid w:val="00EE34CD"/>
    <w:rsid w:val="00EF036A"/>
    <w:rsid w:val="00EF4973"/>
    <w:rsid w:val="00F11A29"/>
    <w:rsid w:val="00F131EA"/>
    <w:rsid w:val="00F167FC"/>
    <w:rsid w:val="00F17068"/>
    <w:rsid w:val="00F21474"/>
    <w:rsid w:val="00F271EF"/>
    <w:rsid w:val="00F40BF5"/>
    <w:rsid w:val="00F4169C"/>
    <w:rsid w:val="00F45BCC"/>
    <w:rsid w:val="00F5507E"/>
    <w:rsid w:val="00F5529C"/>
    <w:rsid w:val="00F606A9"/>
    <w:rsid w:val="00F614AF"/>
    <w:rsid w:val="00F671B7"/>
    <w:rsid w:val="00F746E8"/>
    <w:rsid w:val="00F776A8"/>
    <w:rsid w:val="00F82227"/>
    <w:rsid w:val="00F85C6D"/>
    <w:rsid w:val="00FA0E2F"/>
    <w:rsid w:val="00FB0AE2"/>
    <w:rsid w:val="00FB0D47"/>
    <w:rsid w:val="00FB2286"/>
    <w:rsid w:val="00FB2BB7"/>
    <w:rsid w:val="00FC4D7E"/>
    <w:rsid w:val="00FE260C"/>
    <w:rsid w:val="00FE6A2C"/>
    <w:rsid w:val="00FF0B66"/>
    <w:rsid w:val="00FF66C7"/>
    <w:rsid w:val="0A5F4299"/>
    <w:rsid w:val="0DE90E24"/>
    <w:rsid w:val="14B60F22"/>
    <w:rsid w:val="69704EE2"/>
    <w:rsid w:val="6E72ACDF"/>
    <w:rsid w:val="747768A9"/>
    <w:rsid w:val="7A2B5B23"/>
    <w:rsid w:val="7B1FAD9F"/>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BA2CB4"/>
  <w15:docId w15:val="{96053195-71F1-4891-9F8F-7596AEFB7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05C05"/>
    <w:pPr>
      <w:spacing w:after="0" w:line="288" w:lineRule="auto"/>
    </w:pPr>
    <w:rPr>
      <w:rFonts w:asciiTheme="majorHAnsi" w:eastAsiaTheme="majorEastAsia" w:hAnsiTheme="majorHAnsi" w:cstheme="majorHAnsi"/>
      <w:szCs w:val="32"/>
      <w:lang w:eastAsia="de-DE"/>
    </w:rPr>
  </w:style>
  <w:style w:type="paragraph" w:styleId="berschrift1">
    <w:name w:val="heading 1"/>
    <w:basedOn w:val="Standard"/>
    <w:next w:val="Standard"/>
    <w:link w:val="berschrift1Zchn"/>
    <w:uiPriority w:val="9"/>
    <w:qFormat/>
    <w:rsid w:val="00065A99"/>
    <w:pPr>
      <w:keepNext/>
      <w:keepLines/>
      <w:numPr>
        <w:numId w:val="18"/>
      </w:numPr>
      <w:spacing w:before="240"/>
      <w:ind w:left="284" w:hanging="284"/>
      <w:outlineLvl w:val="0"/>
    </w:pPr>
    <w:rPr>
      <w:rFonts w:cstheme="majorBidi"/>
      <w:color w:val="2E74B5" w:themeColor="accent1" w:themeShade="BF"/>
      <w:sz w:val="32"/>
    </w:rPr>
  </w:style>
  <w:style w:type="paragraph" w:styleId="berschrift2">
    <w:name w:val="heading 2"/>
    <w:basedOn w:val="Standard"/>
    <w:next w:val="Standard"/>
    <w:link w:val="berschrift2Zchn"/>
    <w:uiPriority w:val="9"/>
    <w:unhideWhenUsed/>
    <w:qFormat/>
    <w:rsid w:val="00065A99"/>
    <w:pPr>
      <w:keepNext/>
      <w:keepLines/>
      <w:spacing w:before="240"/>
      <w:outlineLvl w:val="1"/>
    </w:pPr>
    <w:rPr>
      <w:rFonts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65A99"/>
    <w:rPr>
      <w:rFonts w:asciiTheme="majorHAnsi" w:eastAsiaTheme="majorEastAsia" w:hAnsiTheme="majorHAnsi" w:cstheme="majorBidi"/>
      <w:color w:val="2E74B5" w:themeColor="accent1" w:themeShade="BF"/>
      <w:sz w:val="32"/>
      <w:szCs w:val="32"/>
      <w:lang w:val="de-DE" w:eastAsia="de-DE"/>
    </w:rPr>
  </w:style>
  <w:style w:type="character" w:customStyle="1" w:styleId="berschrift2Zchn">
    <w:name w:val="Überschrift 2 Zchn"/>
    <w:basedOn w:val="Absatz-Standardschriftart"/>
    <w:link w:val="berschrift2"/>
    <w:uiPriority w:val="9"/>
    <w:rsid w:val="00065A99"/>
    <w:rPr>
      <w:rFonts w:asciiTheme="majorHAnsi" w:eastAsiaTheme="majorEastAsia" w:hAnsiTheme="majorHAnsi" w:cstheme="majorBidi"/>
      <w:color w:val="2E74B5" w:themeColor="accent1" w:themeShade="BF"/>
      <w:sz w:val="26"/>
      <w:szCs w:val="26"/>
      <w:lang w:val="de-DE" w:eastAsia="de-DE"/>
    </w:rPr>
  </w:style>
  <w:style w:type="paragraph" w:styleId="Kopfzeile">
    <w:name w:val="header"/>
    <w:basedOn w:val="Standard"/>
    <w:link w:val="KopfzeileZchn"/>
    <w:unhideWhenUsed/>
    <w:rsid w:val="00E41DD8"/>
    <w:pPr>
      <w:tabs>
        <w:tab w:val="center" w:pos="4536"/>
        <w:tab w:val="right" w:pos="9072"/>
      </w:tabs>
      <w:spacing w:line="240" w:lineRule="auto"/>
    </w:pPr>
  </w:style>
  <w:style w:type="character" w:customStyle="1" w:styleId="KopfzeileZchn">
    <w:name w:val="Kopfzeile Zchn"/>
    <w:basedOn w:val="Absatz-Standardschriftart"/>
    <w:link w:val="Kopfzeile"/>
    <w:rsid w:val="00E41DD8"/>
    <w:rPr>
      <w:rFonts w:ascii="Arial" w:eastAsia="Times New Roman" w:hAnsi="Arial" w:cs="Times New Roman"/>
      <w:sz w:val="20"/>
      <w:szCs w:val="24"/>
      <w:lang w:val="de-DE" w:eastAsia="de-DE"/>
    </w:rPr>
  </w:style>
  <w:style w:type="paragraph" w:styleId="Fuzeile">
    <w:name w:val="footer"/>
    <w:basedOn w:val="Standard"/>
    <w:link w:val="FuzeileZchn"/>
    <w:unhideWhenUsed/>
    <w:rsid w:val="00E41DD8"/>
    <w:pPr>
      <w:tabs>
        <w:tab w:val="center" w:pos="4536"/>
        <w:tab w:val="right" w:pos="9072"/>
      </w:tabs>
      <w:spacing w:line="240" w:lineRule="auto"/>
    </w:pPr>
  </w:style>
  <w:style w:type="character" w:customStyle="1" w:styleId="FuzeileZchn">
    <w:name w:val="Fußzeile Zchn"/>
    <w:basedOn w:val="Absatz-Standardschriftart"/>
    <w:link w:val="Fuzeile"/>
    <w:rsid w:val="00E41DD8"/>
    <w:rPr>
      <w:rFonts w:ascii="Arial" w:eastAsia="Times New Roman" w:hAnsi="Arial" w:cs="Times New Roman"/>
      <w:sz w:val="20"/>
      <w:szCs w:val="24"/>
      <w:lang w:val="de-DE" w:eastAsia="de-DE"/>
    </w:rPr>
  </w:style>
  <w:style w:type="paragraph" w:styleId="Sprechblasentext">
    <w:name w:val="Balloon Text"/>
    <w:basedOn w:val="Standard"/>
    <w:link w:val="SprechblasentextZchn"/>
    <w:uiPriority w:val="99"/>
    <w:semiHidden/>
    <w:unhideWhenUsed/>
    <w:rsid w:val="00BD0B00"/>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D0B00"/>
    <w:rPr>
      <w:rFonts w:ascii="Tahoma" w:eastAsia="Times New Roman" w:hAnsi="Tahoma" w:cs="Tahoma"/>
      <w:sz w:val="16"/>
      <w:szCs w:val="16"/>
      <w:lang w:val="de-DE" w:eastAsia="de-DE"/>
    </w:rPr>
  </w:style>
  <w:style w:type="paragraph" w:styleId="Inhaltsverzeichnisberschrift">
    <w:name w:val="TOC Heading"/>
    <w:basedOn w:val="berschrift1"/>
    <w:next w:val="Standard"/>
    <w:uiPriority w:val="39"/>
    <w:unhideWhenUsed/>
    <w:qFormat/>
    <w:rsid w:val="00BD0B00"/>
    <w:pPr>
      <w:spacing w:before="480" w:line="276" w:lineRule="auto"/>
      <w:outlineLvl w:val="9"/>
    </w:pPr>
    <w:rPr>
      <w:b/>
      <w:bCs/>
      <w:sz w:val="28"/>
      <w:szCs w:val="28"/>
      <w:lang w:eastAsia="de-CH"/>
    </w:rPr>
  </w:style>
  <w:style w:type="paragraph" w:styleId="Verzeichnis1">
    <w:name w:val="toc 1"/>
    <w:basedOn w:val="Standard"/>
    <w:next w:val="Standard"/>
    <w:autoRedefine/>
    <w:uiPriority w:val="39"/>
    <w:unhideWhenUsed/>
    <w:rsid w:val="004B52C0"/>
    <w:pPr>
      <w:tabs>
        <w:tab w:val="left" w:pos="440"/>
        <w:tab w:val="right" w:leader="dot" w:pos="9062"/>
      </w:tabs>
      <w:spacing w:after="100"/>
      <w:jc w:val="center"/>
    </w:pPr>
    <w:rPr>
      <w:b/>
      <w:sz w:val="24"/>
    </w:rPr>
  </w:style>
  <w:style w:type="paragraph" w:styleId="Verzeichnis2">
    <w:name w:val="toc 2"/>
    <w:basedOn w:val="Standard"/>
    <w:next w:val="Standard"/>
    <w:autoRedefine/>
    <w:uiPriority w:val="39"/>
    <w:unhideWhenUsed/>
    <w:rsid w:val="001C10CD"/>
    <w:pPr>
      <w:tabs>
        <w:tab w:val="right" w:leader="dot" w:pos="9072"/>
      </w:tabs>
      <w:spacing w:after="100"/>
      <w:ind w:left="200"/>
    </w:pPr>
  </w:style>
  <w:style w:type="character" w:styleId="Hyperlink">
    <w:name w:val="Hyperlink"/>
    <w:basedOn w:val="Absatz-Standardschriftart"/>
    <w:uiPriority w:val="99"/>
    <w:unhideWhenUsed/>
    <w:rsid w:val="00BD0B00"/>
    <w:rPr>
      <w:color w:val="0563C1" w:themeColor="hyperlink"/>
      <w:u w:val="single"/>
    </w:rPr>
  </w:style>
  <w:style w:type="paragraph" w:styleId="Listenabsatz">
    <w:name w:val="List Paragraph"/>
    <w:basedOn w:val="Standard"/>
    <w:uiPriority w:val="34"/>
    <w:qFormat/>
    <w:rsid w:val="00BD0B00"/>
    <w:pPr>
      <w:ind w:left="720"/>
      <w:contextualSpacing/>
    </w:pPr>
  </w:style>
  <w:style w:type="character" w:styleId="Seitenzahl">
    <w:name w:val="page number"/>
    <w:basedOn w:val="Absatz-Standardschriftart"/>
    <w:rsid w:val="004B52C0"/>
  </w:style>
  <w:style w:type="paragraph" w:customStyle="1" w:styleId="bizTitle">
    <w:name w:val="bizTitle"/>
    <w:basedOn w:val="Titel"/>
    <w:next w:val="Titel"/>
    <w:link w:val="bizTitleChar"/>
    <w:qFormat/>
    <w:rsid w:val="00A30A90"/>
    <w:pPr>
      <w:spacing w:before="240" w:after="60"/>
      <w:contextualSpacing w:val="0"/>
      <w:jc w:val="right"/>
    </w:pPr>
    <w:rPr>
      <w:rFonts w:ascii="Segoe UI" w:eastAsia="Times New Roman" w:hAnsi="Segoe UI" w:cs="Vrinda"/>
      <w:b/>
      <w:bCs/>
      <w:color w:val="4F81BD"/>
      <w:spacing w:val="0"/>
      <w:sz w:val="48"/>
      <w:szCs w:val="32"/>
      <w:lang w:val="en-US" w:eastAsia="es-ES"/>
    </w:rPr>
  </w:style>
  <w:style w:type="paragraph" w:customStyle="1" w:styleId="bizSubtitle">
    <w:name w:val="bizSubtitle"/>
    <w:basedOn w:val="Untertitel"/>
    <w:next w:val="Untertitel"/>
    <w:link w:val="bizSubtitleChar"/>
    <w:qFormat/>
    <w:rsid w:val="00A30A90"/>
    <w:pPr>
      <w:numPr>
        <w:ilvl w:val="0"/>
      </w:numPr>
      <w:spacing w:before="120" w:after="60" w:line="240" w:lineRule="auto"/>
      <w:jc w:val="right"/>
    </w:pPr>
    <w:rPr>
      <w:rFonts w:ascii="Segoe UI" w:eastAsia="Times New Roman" w:hAnsi="Segoe UI" w:cs="Vrinda"/>
      <w:color w:val="4F81BD"/>
      <w:spacing w:val="0"/>
      <w:sz w:val="32"/>
      <w:szCs w:val="24"/>
      <w:lang w:val="en-US" w:eastAsia="es-ES"/>
    </w:rPr>
  </w:style>
  <w:style w:type="character" w:customStyle="1" w:styleId="bizTitleChar">
    <w:name w:val="bizTitle Char"/>
    <w:link w:val="bizTitle"/>
    <w:rsid w:val="00A30A90"/>
    <w:rPr>
      <w:rFonts w:ascii="Segoe UI" w:eastAsia="Times New Roman" w:hAnsi="Segoe UI" w:cs="Vrinda"/>
      <w:b/>
      <w:bCs/>
      <w:color w:val="4F81BD"/>
      <w:kern w:val="28"/>
      <w:sz w:val="48"/>
      <w:szCs w:val="32"/>
      <w:lang w:val="en-US" w:eastAsia="es-ES"/>
    </w:rPr>
  </w:style>
  <w:style w:type="character" w:customStyle="1" w:styleId="bizSubtitleChar">
    <w:name w:val="bizSubtitle Char"/>
    <w:link w:val="bizSubtitle"/>
    <w:rsid w:val="00A30A90"/>
    <w:rPr>
      <w:rFonts w:ascii="Segoe UI" w:eastAsia="Times New Roman" w:hAnsi="Segoe UI" w:cs="Vrinda"/>
      <w:color w:val="4F81BD"/>
      <w:sz w:val="32"/>
      <w:szCs w:val="24"/>
      <w:lang w:val="en-US" w:eastAsia="es-ES"/>
    </w:rPr>
  </w:style>
  <w:style w:type="paragraph" w:styleId="Titel">
    <w:name w:val="Title"/>
    <w:basedOn w:val="Standard"/>
    <w:next w:val="Standard"/>
    <w:link w:val="TitelZchn"/>
    <w:uiPriority w:val="10"/>
    <w:qFormat/>
    <w:rsid w:val="004B52C0"/>
    <w:pPr>
      <w:spacing w:line="240" w:lineRule="auto"/>
      <w:contextualSpacing/>
    </w:pPr>
    <w:rPr>
      <w:rFonts w:cstheme="majorBidi"/>
      <w:spacing w:val="-10"/>
      <w:kern w:val="28"/>
      <w:sz w:val="56"/>
      <w:szCs w:val="56"/>
    </w:rPr>
  </w:style>
  <w:style w:type="character" w:customStyle="1" w:styleId="TitelZchn">
    <w:name w:val="Titel Zchn"/>
    <w:basedOn w:val="Absatz-Standardschriftart"/>
    <w:link w:val="Titel"/>
    <w:uiPriority w:val="10"/>
    <w:rsid w:val="004B52C0"/>
    <w:rPr>
      <w:rFonts w:asciiTheme="majorHAnsi" w:eastAsiaTheme="majorEastAsia" w:hAnsiTheme="majorHAnsi" w:cstheme="majorBidi"/>
      <w:spacing w:val="-10"/>
      <w:kern w:val="28"/>
      <w:sz w:val="56"/>
      <w:szCs w:val="56"/>
      <w:lang w:val="de-DE" w:eastAsia="de-DE"/>
    </w:rPr>
  </w:style>
  <w:style w:type="paragraph" w:styleId="Untertitel">
    <w:name w:val="Subtitle"/>
    <w:basedOn w:val="Standard"/>
    <w:next w:val="Standard"/>
    <w:link w:val="UntertitelZchn"/>
    <w:uiPriority w:val="11"/>
    <w:qFormat/>
    <w:rsid w:val="004B52C0"/>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UntertitelZchn">
    <w:name w:val="Untertitel Zchn"/>
    <w:basedOn w:val="Absatz-Standardschriftart"/>
    <w:link w:val="Untertitel"/>
    <w:uiPriority w:val="11"/>
    <w:rsid w:val="004B52C0"/>
    <w:rPr>
      <w:rFonts w:eastAsiaTheme="minorEastAsia"/>
      <w:color w:val="5A5A5A" w:themeColor="text1" w:themeTint="A5"/>
      <w:spacing w:val="15"/>
      <w:lang w:val="de-DE" w:eastAsia="de-DE"/>
    </w:rPr>
  </w:style>
  <w:style w:type="character" w:styleId="Kommentarzeichen">
    <w:name w:val="annotation reference"/>
    <w:basedOn w:val="Absatz-Standardschriftart"/>
    <w:uiPriority w:val="99"/>
    <w:semiHidden/>
    <w:unhideWhenUsed/>
    <w:rsid w:val="00040859"/>
    <w:rPr>
      <w:sz w:val="16"/>
      <w:szCs w:val="16"/>
    </w:rPr>
  </w:style>
  <w:style w:type="paragraph" w:styleId="Kommentartext">
    <w:name w:val="annotation text"/>
    <w:basedOn w:val="Standard"/>
    <w:link w:val="KommentartextZchn"/>
    <w:uiPriority w:val="99"/>
    <w:unhideWhenUsed/>
    <w:rsid w:val="00040859"/>
    <w:pPr>
      <w:spacing w:line="240" w:lineRule="auto"/>
    </w:pPr>
    <w:rPr>
      <w:sz w:val="20"/>
      <w:szCs w:val="20"/>
    </w:rPr>
  </w:style>
  <w:style w:type="character" w:customStyle="1" w:styleId="KommentartextZchn">
    <w:name w:val="Kommentartext Zchn"/>
    <w:basedOn w:val="Absatz-Standardschriftart"/>
    <w:link w:val="Kommentartext"/>
    <w:uiPriority w:val="99"/>
    <w:rsid w:val="00040859"/>
    <w:rPr>
      <w:rFonts w:asciiTheme="majorHAnsi" w:eastAsiaTheme="majorEastAsia" w:hAnsiTheme="majorHAnsi" w:cstheme="majorHAnsi"/>
      <w:sz w:val="20"/>
      <w:szCs w:val="20"/>
      <w:lang w:eastAsia="de-DE"/>
    </w:rPr>
  </w:style>
  <w:style w:type="paragraph" w:styleId="Kommentarthema">
    <w:name w:val="annotation subject"/>
    <w:basedOn w:val="Kommentartext"/>
    <w:next w:val="Kommentartext"/>
    <w:link w:val="KommentarthemaZchn"/>
    <w:uiPriority w:val="99"/>
    <w:semiHidden/>
    <w:unhideWhenUsed/>
    <w:rsid w:val="00040859"/>
    <w:rPr>
      <w:b/>
      <w:bCs/>
    </w:rPr>
  </w:style>
  <w:style w:type="character" w:customStyle="1" w:styleId="KommentarthemaZchn">
    <w:name w:val="Kommentarthema Zchn"/>
    <w:basedOn w:val="KommentartextZchn"/>
    <w:link w:val="Kommentarthema"/>
    <w:uiPriority w:val="99"/>
    <w:semiHidden/>
    <w:rsid w:val="00040859"/>
    <w:rPr>
      <w:rFonts w:asciiTheme="majorHAnsi" w:eastAsiaTheme="majorEastAsia" w:hAnsiTheme="majorHAnsi" w:cstheme="majorHAnsi"/>
      <w:b/>
      <w:bCs/>
      <w:sz w:val="20"/>
      <w:szCs w:val="20"/>
      <w:lang w:eastAsia="de-DE"/>
    </w:rPr>
  </w:style>
  <w:style w:type="paragraph" w:styleId="StandardWeb">
    <w:name w:val="Normal (Web)"/>
    <w:basedOn w:val="Standard"/>
    <w:uiPriority w:val="99"/>
    <w:semiHidden/>
    <w:unhideWhenUsed/>
    <w:rsid w:val="009E287E"/>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styleId="Fett">
    <w:name w:val="Strong"/>
    <w:basedOn w:val="Absatz-Standardschriftart"/>
    <w:uiPriority w:val="22"/>
    <w:qFormat/>
    <w:rsid w:val="009E287E"/>
    <w:rPr>
      <w:b/>
      <w:bCs/>
    </w:rPr>
  </w:style>
  <w:style w:type="character" w:styleId="Erwhnung">
    <w:name w:val="Mention"/>
    <w:basedOn w:val="Absatz-Standardschriftart"/>
    <w:uiPriority w:val="99"/>
    <w:unhideWhenUsed/>
    <w:rsid w:val="00DC03F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95636">
      <w:bodyDiv w:val="1"/>
      <w:marLeft w:val="0"/>
      <w:marRight w:val="0"/>
      <w:marTop w:val="0"/>
      <w:marBottom w:val="0"/>
      <w:divBdr>
        <w:top w:val="none" w:sz="0" w:space="0" w:color="auto"/>
        <w:left w:val="none" w:sz="0" w:space="0" w:color="auto"/>
        <w:bottom w:val="none" w:sz="0" w:space="0" w:color="auto"/>
        <w:right w:val="none" w:sz="0" w:space="0" w:color="auto"/>
      </w:divBdr>
      <w:divsChild>
        <w:div w:id="254290770">
          <w:marLeft w:val="720"/>
          <w:marRight w:val="0"/>
          <w:marTop w:val="77"/>
          <w:marBottom w:val="0"/>
          <w:divBdr>
            <w:top w:val="none" w:sz="0" w:space="0" w:color="auto"/>
            <w:left w:val="none" w:sz="0" w:space="0" w:color="auto"/>
            <w:bottom w:val="none" w:sz="0" w:space="0" w:color="auto"/>
            <w:right w:val="none" w:sz="0" w:space="0" w:color="auto"/>
          </w:divBdr>
        </w:div>
        <w:div w:id="539057219">
          <w:marLeft w:val="720"/>
          <w:marRight w:val="0"/>
          <w:marTop w:val="77"/>
          <w:marBottom w:val="0"/>
          <w:divBdr>
            <w:top w:val="none" w:sz="0" w:space="0" w:color="auto"/>
            <w:left w:val="none" w:sz="0" w:space="0" w:color="auto"/>
            <w:bottom w:val="none" w:sz="0" w:space="0" w:color="auto"/>
            <w:right w:val="none" w:sz="0" w:space="0" w:color="auto"/>
          </w:divBdr>
        </w:div>
      </w:divsChild>
    </w:div>
    <w:div w:id="98643508">
      <w:bodyDiv w:val="1"/>
      <w:marLeft w:val="0"/>
      <w:marRight w:val="0"/>
      <w:marTop w:val="0"/>
      <w:marBottom w:val="0"/>
      <w:divBdr>
        <w:top w:val="none" w:sz="0" w:space="0" w:color="auto"/>
        <w:left w:val="none" w:sz="0" w:space="0" w:color="auto"/>
        <w:bottom w:val="none" w:sz="0" w:space="0" w:color="auto"/>
        <w:right w:val="none" w:sz="0" w:space="0" w:color="auto"/>
      </w:divBdr>
    </w:div>
    <w:div w:id="234318929">
      <w:bodyDiv w:val="1"/>
      <w:marLeft w:val="0"/>
      <w:marRight w:val="0"/>
      <w:marTop w:val="0"/>
      <w:marBottom w:val="0"/>
      <w:divBdr>
        <w:top w:val="none" w:sz="0" w:space="0" w:color="auto"/>
        <w:left w:val="none" w:sz="0" w:space="0" w:color="auto"/>
        <w:bottom w:val="none" w:sz="0" w:space="0" w:color="auto"/>
        <w:right w:val="none" w:sz="0" w:space="0" w:color="auto"/>
      </w:divBdr>
    </w:div>
    <w:div w:id="248538660">
      <w:bodyDiv w:val="1"/>
      <w:marLeft w:val="0"/>
      <w:marRight w:val="0"/>
      <w:marTop w:val="0"/>
      <w:marBottom w:val="0"/>
      <w:divBdr>
        <w:top w:val="none" w:sz="0" w:space="0" w:color="auto"/>
        <w:left w:val="none" w:sz="0" w:space="0" w:color="auto"/>
        <w:bottom w:val="none" w:sz="0" w:space="0" w:color="auto"/>
        <w:right w:val="none" w:sz="0" w:space="0" w:color="auto"/>
      </w:divBdr>
      <w:divsChild>
        <w:div w:id="1711681279">
          <w:marLeft w:val="0"/>
          <w:marRight w:val="0"/>
          <w:marTop w:val="0"/>
          <w:marBottom w:val="0"/>
          <w:divBdr>
            <w:top w:val="none" w:sz="0" w:space="0" w:color="auto"/>
            <w:left w:val="none" w:sz="0" w:space="0" w:color="auto"/>
            <w:bottom w:val="none" w:sz="0" w:space="0" w:color="auto"/>
            <w:right w:val="none" w:sz="0" w:space="0" w:color="auto"/>
          </w:divBdr>
          <w:divsChild>
            <w:div w:id="1179857155">
              <w:marLeft w:val="0"/>
              <w:marRight w:val="0"/>
              <w:marTop w:val="0"/>
              <w:marBottom w:val="0"/>
              <w:divBdr>
                <w:top w:val="none" w:sz="0" w:space="0" w:color="auto"/>
                <w:left w:val="none" w:sz="0" w:space="0" w:color="auto"/>
                <w:bottom w:val="none" w:sz="0" w:space="0" w:color="auto"/>
                <w:right w:val="none" w:sz="0" w:space="0" w:color="auto"/>
              </w:divBdr>
              <w:divsChild>
                <w:div w:id="35668425">
                  <w:marLeft w:val="0"/>
                  <w:marRight w:val="0"/>
                  <w:marTop w:val="0"/>
                  <w:marBottom w:val="0"/>
                  <w:divBdr>
                    <w:top w:val="none" w:sz="0" w:space="0" w:color="auto"/>
                    <w:left w:val="none" w:sz="0" w:space="0" w:color="auto"/>
                    <w:bottom w:val="none" w:sz="0" w:space="0" w:color="auto"/>
                    <w:right w:val="none" w:sz="0" w:space="0" w:color="auto"/>
                  </w:divBdr>
                  <w:divsChild>
                    <w:div w:id="1371807693">
                      <w:marLeft w:val="0"/>
                      <w:marRight w:val="0"/>
                      <w:marTop w:val="0"/>
                      <w:marBottom w:val="0"/>
                      <w:divBdr>
                        <w:top w:val="none" w:sz="0" w:space="0" w:color="auto"/>
                        <w:left w:val="none" w:sz="0" w:space="0" w:color="auto"/>
                        <w:bottom w:val="none" w:sz="0" w:space="0" w:color="auto"/>
                        <w:right w:val="none" w:sz="0" w:space="0" w:color="auto"/>
                      </w:divBdr>
                    </w:div>
                    <w:div w:id="2010986042">
                      <w:marLeft w:val="0"/>
                      <w:marRight w:val="0"/>
                      <w:marTop w:val="0"/>
                      <w:marBottom w:val="0"/>
                      <w:divBdr>
                        <w:top w:val="none" w:sz="0" w:space="0" w:color="auto"/>
                        <w:left w:val="none" w:sz="0" w:space="0" w:color="auto"/>
                        <w:bottom w:val="none" w:sz="0" w:space="0" w:color="auto"/>
                        <w:right w:val="none" w:sz="0" w:space="0" w:color="auto"/>
                      </w:divBdr>
                    </w:div>
                    <w:div w:id="208563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150329">
      <w:bodyDiv w:val="1"/>
      <w:marLeft w:val="0"/>
      <w:marRight w:val="0"/>
      <w:marTop w:val="0"/>
      <w:marBottom w:val="0"/>
      <w:divBdr>
        <w:top w:val="none" w:sz="0" w:space="0" w:color="auto"/>
        <w:left w:val="none" w:sz="0" w:space="0" w:color="auto"/>
        <w:bottom w:val="none" w:sz="0" w:space="0" w:color="auto"/>
        <w:right w:val="none" w:sz="0" w:space="0" w:color="auto"/>
      </w:divBdr>
      <w:divsChild>
        <w:div w:id="724331531">
          <w:marLeft w:val="547"/>
          <w:marRight w:val="0"/>
          <w:marTop w:val="77"/>
          <w:marBottom w:val="0"/>
          <w:divBdr>
            <w:top w:val="none" w:sz="0" w:space="0" w:color="auto"/>
            <w:left w:val="none" w:sz="0" w:space="0" w:color="auto"/>
            <w:bottom w:val="none" w:sz="0" w:space="0" w:color="auto"/>
            <w:right w:val="none" w:sz="0" w:space="0" w:color="auto"/>
          </w:divBdr>
        </w:div>
        <w:div w:id="1237320855">
          <w:marLeft w:val="547"/>
          <w:marRight w:val="0"/>
          <w:marTop w:val="77"/>
          <w:marBottom w:val="0"/>
          <w:divBdr>
            <w:top w:val="none" w:sz="0" w:space="0" w:color="auto"/>
            <w:left w:val="none" w:sz="0" w:space="0" w:color="auto"/>
            <w:bottom w:val="none" w:sz="0" w:space="0" w:color="auto"/>
            <w:right w:val="none" w:sz="0" w:space="0" w:color="auto"/>
          </w:divBdr>
        </w:div>
        <w:div w:id="1606379358">
          <w:marLeft w:val="547"/>
          <w:marRight w:val="0"/>
          <w:marTop w:val="77"/>
          <w:marBottom w:val="0"/>
          <w:divBdr>
            <w:top w:val="none" w:sz="0" w:space="0" w:color="auto"/>
            <w:left w:val="none" w:sz="0" w:space="0" w:color="auto"/>
            <w:bottom w:val="none" w:sz="0" w:space="0" w:color="auto"/>
            <w:right w:val="none" w:sz="0" w:space="0" w:color="auto"/>
          </w:divBdr>
        </w:div>
      </w:divsChild>
    </w:div>
    <w:div w:id="511721647">
      <w:bodyDiv w:val="1"/>
      <w:marLeft w:val="0"/>
      <w:marRight w:val="0"/>
      <w:marTop w:val="0"/>
      <w:marBottom w:val="0"/>
      <w:divBdr>
        <w:top w:val="none" w:sz="0" w:space="0" w:color="auto"/>
        <w:left w:val="none" w:sz="0" w:space="0" w:color="auto"/>
        <w:bottom w:val="none" w:sz="0" w:space="0" w:color="auto"/>
        <w:right w:val="none" w:sz="0" w:space="0" w:color="auto"/>
      </w:divBdr>
      <w:divsChild>
        <w:div w:id="581527280">
          <w:marLeft w:val="547"/>
          <w:marRight w:val="0"/>
          <w:marTop w:val="77"/>
          <w:marBottom w:val="0"/>
          <w:divBdr>
            <w:top w:val="none" w:sz="0" w:space="0" w:color="auto"/>
            <w:left w:val="none" w:sz="0" w:space="0" w:color="auto"/>
            <w:bottom w:val="none" w:sz="0" w:space="0" w:color="auto"/>
            <w:right w:val="none" w:sz="0" w:space="0" w:color="auto"/>
          </w:divBdr>
        </w:div>
        <w:div w:id="1220940301">
          <w:marLeft w:val="547"/>
          <w:marRight w:val="0"/>
          <w:marTop w:val="77"/>
          <w:marBottom w:val="0"/>
          <w:divBdr>
            <w:top w:val="none" w:sz="0" w:space="0" w:color="auto"/>
            <w:left w:val="none" w:sz="0" w:space="0" w:color="auto"/>
            <w:bottom w:val="none" w:sz="0" w:space="0" w:color="auto"/>
            <w:right w:val="none" w:sz="0" w:space="0" w:color="auto"/>
          </w:divBdr>
        </w:div>
      </w:divsChild>
    </w:div>
    <w:div w:id="959342547">
      <w:bodyDiv w:val="1"/>
      <w:marLeft w:val="0"/>
      <w:marRight w:val="0"/>
      <w:marTop w:val="0"/>
      <w:marBottom w:val="0"/>
      <w:divBdr>
        <w:top w:val="none" w:sz="0" w:space="0" w:color="auto"/>
        <w:left w:val="none" w:sz="0" w:space="0" w:color="auto"/>
        <w:bottom w:val="none" w:sz="0" w:space="0" w:color="auto"/>
        <w:right w:val="none" w:sz="0" w:space="0" w:color="auto"/>
      </w:divBdr>
    </w:div>
    <w:div w:id="977497379">
      <w:bodyDiv w:val="1"/>
      <w:marLeft w:val="0"/>
      <w:marRight w:val="0"/>
      <w:marTop w:val="0"/>
      <w:marBottom w:val="0"/>
      <w:divBdr>
        <w:top w:val="none" w:sz="0" w:space="0" w:color="auto"/>
        <w:left w:val="none" w:sz="0" w:space="0" w:color="auto"/>
        <w:bottom w:val="none" w:sz="0" w:space="0" w:color="auto"/>
        <w:right w:val="none" w:sz="0" w:space="0" w:color="auto"/>
      </w:divBdr>
    </w:div>
    <w:div w:id="1094016432">
      <w:bodyDiv w:val="1"/>
      <w:marLeft w:val="0"/>
      <w:marRight w:val="0"/>
      <w:marTop w:val="0"/>
      <w:marBottom w:val="0"/>
      <w:divBdr>
        <w:top w:val="none" w:sz="0" w:space="0" w:color="auto"/>
        <w:left w:val="none" w:sz="0" w:space="0" w:color="auto"/>
        <w:bottom w:val="none" w:sz="0" w:space="0" w:color="auto"/>
        <w:right w:val="none" w:sz="0" w:space="0" w:color="auto"/>
      </w:divBdr>
      <w:divsChild>
        <w:div w:id="1294403509">
          <w:marLeft w:val="547"/>
          <w:marRight w:val="0"/>
          <w:marTop w:val="96"/>
          <w:marBottom w:val="0"/>
          <w:divBdr>
            <w:top w:val="none" w:sz="0" w:space="0" w:color="auto"/>
            <w:left w:val="none" w:sz="0" w:space="0" w:color="auto"/>
            <w:bottom w:val="none" w:sz="0" w:space="0" w:color="auto"/>
            <w:right w:val="none" w:sz="0" w:space="0" w:color="auto"/>
          </w:divBdr>
        </w:div>
      </w:divsChild>
    </w:div>
    <w:div w:id="1142117930">
      <w:bodyDiv w:val="1"/>
      <w:marLeft w:val="0"/>
      <w:marRight w:val="0"/>
      <w:marTop w:val="0"/>
      <w:marBottom w:val="0"/>
      <w:divBdr>
        <w:top w:val="none" w:sz="0" w:space="0" w:color="auto"/>
        <w:left w:val="none" w:sz="0" w:space="0" w:color="auto"/>
        <w:bottom w:val="none" w:sz="0" w:space="0" w:color="auto"/>
        <w:right w:val="none" w:sz="0" w:space="0" w:color="auto"/>
      </w:divBdr>
    </w:div>
    <w:div w:id="1250697825">
      <w:bodyDiv w:val="1"/>
      <w:marLeft w:val="0"/>
      <w:marRight w:val="0"/>
      <w:marTop w:val="0"/>
      <w:marBottom w:val="0"/>
      <w:divBdr>
        <w:top w:val="none" w:sz="0" w:space="0" w:color="auto"/>
        <w:left w:val="none" w:sz="0" w:space="0" w:color="auto"/>
        <w:bottom w:val="none" w:sz="0" w:space="0" w:color="auto"/>
        <w:right w:val="none" w:sz="0" w:space="0" w:color="auto"/>
      </w:divBdr>
      <w:divsChild>
        <w:div w:id="26297064">
          <w:marLeft w:val="547"/>
          <w:marRight w:val="0"/>
          <w:marTop w:val="77"/>
          <w:marBottom w:val="0"/>
          <w:divBdr>
            <w:top w:val="none" w:sz="0" w:space="0" w:color="auto"/>
            <w:left w:val="none" w:sz="0" w:space="0" w:color="auto"/>
            <w:bottom w:val="none" w:sz="0" w:space="0" w:color="auto"/>
            <w:right w:val="none" w:sz="0" w:space="0" w:color="auto"/>
          </w:divBdr>
        </w:div>
        <w:div w:id="321736224">
          <w:marLeft w:val="547"/>
          <w:marRight w:val="0"/>
          <w:marTop w:val="77"/>
          <w:marBottom w:val="0"/>
          <w:divBdr>
            <w:top w:val="none" w:sz="0" w:space="0" w:color="auto"/>
            <w:left w:val="none" w:sz="0" w:space="0" w:color="auto"/>
            <w:bottom w:val="none" w:sz="0" w:space="0" w:color="auto"/>
            <w:right w:val="none" w:sz="0" w:space="0" w:color="auto"/>
          </w:divBdr>
        </w:div>
        <w:div w:id="598955101">
          <w:marLeft w:val="547"/>
          <w:marRight w:val="0"/>
          <w:marTop w:val="77"/>
          <w:marBottom w:val="0"/>
          <w:divBdr>
            <w:top w:val="none" w:sz="0" w:space="0" w:color="auto"/>
            <w:left w:val="none" w:sz="0" w:space="0" w:color="auto"/>
            <w:bottom w:val="none" w:sz="0" w:space="0" w:color="auto"/>
            <w:right w:val="none" w:sz="0" w:space="0" w:color="auto"/>
          </w:divBdr>
        </w:div>
        <w:div w:id="737478766">
          <w:marLeft w:val="979"/>
          <w:marRight w:val="0"/>
          <w:marTop w:val="67"/>
          <w:marBottom w:val="0"/>
          <w:divBdr>
            <w:top w:val="none" w:sz="0" w:space="0" w:color="auto"/>
            <w:left w:val="none" w:sz="0" w:space="0" w:color="auto"/>
            <w:bottom w:val="none" w:sz="0" w:space="0" w:color="auto"/>
            <w:right w:val="none" w:sz="0" w:space="0" w:color="auto"/>
          </w:divBdr>
        </w:div>
        <w:div w:id="796142005">
          <w:marLeft w:val="547"/>
          <w:marRight w:val="0"/>
          <w:marTop w:val="77"/>
          <w:marBottom w:val="0"/>
          <w:divBdr>
            <w:top w:val="none" w:sz="0" w:space="0" w:color="auto"/>
            <w:left w:val="none" w:sz="0" w:space="0" w:color="auto"/>
            <w:bottom w:val="none" w:sz="0" w:space="0" w:color="auto"/>
            <w:right w:val="none" w:sz="0" w:space="0" w:color="auto"/>
          </w:divBdr>
        </w:div>
        <w:div w:id="1251620963">
          <w:marLeft w:val="979"/>
          <w:marRight w:val="0"/>
          <w:marTop w:val="67"/>
          <w:marBottom w:val="0"/>
          <w:divBdr>
            <w:top w:val="none" w:sz="0" w:space="0" w:color="auto"/>
            <w:left w:val="none" w:sz="0" w:space="0" w:color="auto"/>
            <w:bottom w:val="none" w:sz="0" w:space="0" w:color="auto"/>
            <w:right w:val="none" w:sz="0" w:space="0" w:color="auto"/>
          </w:divBdr>
        </w:div>
      </w:divsChild>
    </w:div>
    <w:div w:id="1333221470">
      <w:bodyDiv w:val="1"/>
      <w:marLeft w:val="0"/>
      <w:marRight w:val="0"/>
      <w:marTop w:val="0"/>
      <w:marBottom w:val="0"/>
      <w:divBdr>
        <w:top w:val="none" w:sz="0" w:space="0" w:color="auto"/>
        <w:left w:val="none" w:sz="0" w:space="0" w:color="auto"/>
        <w:bottom w:val="none" w:sz="0" w:space="0" w:color="auto"/>
        <w:right w:val="none" w:sz="0" w:space="0" w:color="auto"/>
      </w:divBdr>
    </w:div>
    <w:div w:id="1382172033">
      <w:bodyDiv w:val="1"/>
      <w:marLeft w:val="0"/>
      <w:marRight w:val="0"/>
      <w:marTop w:val="0"/>
      <w:marBottom w:val="0"/>
      <w:divBdr>
        <w:top w:val="none" w:sz="0" w:space="0" w:color="auto"/>
        <w:left w:val="none" w:sz="0" w:space="0" w:color="auto"/>
        <w:bottom w:val="none" w:sz="0" w:space="0" w:color="auto"/>
        <w:right w:val="none" w:sz="0" w:space="0" w:color="auto"/>
      </w:divBdr>
      <w:divsChild>
        <w:div w:id="103773692">
          <w:marLeft w:val="720"/>
          <w:marRight w:val="0"/>
          <w:marTop w:val="67"/>
          <w:marBottom w:val="0"/>
          <w:divBdr>
            <w:top w:val="none" w:sz="0" w:space="0" w:color="auto"/>
            <w:left w:val="none" w:sz="0" w:space="0" w:color="auto"/>
            <w:bottom w:val="none" w:sz="0" w:space="0" w:color="auto"/>
            <w:right w:val="none" w:sz="0" w:space="0" w:color="auto"/>
          </w:divBdr>
        </w:div>
        <w:div w:id="1582372577">
          <w:marLeft w:val="720"/>
          <w:marRight w:val="0"/>
          <w:marTop w:val="67"/>
          <w:marBottom w:val="0"/>
          <w:divBdr>
            <w:top w:val="none" w:sz="0" w:space="0" w:color="auto"/>
            <w:left w:val="none" w:sz="0" w:space="0" w:color="auto"/>
            <w:bottom w:val="none" w:sz="0" w:space="0" w:color="auto"/>
            <w:right w:val="none" w:sz="0" w:space="0" w:color="auto"/>
          </w:divBdr>
        </w:div>
      </w:divsChild>
    </w:div>
    <w:div w:id="1543009675">
      <w:bodyDiv w:val="1"/>
      <w:marLeft w:val="0"/>
      <w:marRight w:val="0"/>
      <w:marTop w:val="0"/>
      <w:marBottom w:val="0"/>
      <w:divBdr>
        <w:top w:val="none" w:sz="0" w:space="0" w:color="auto"/>
        <w:left w:val="none" w:sz="0" w:space="0" w:color="auto"/>
        <w:bottom w:val="none" w:sz="0" w:space="0" w:color="auto"/>
        <w:right w:val="none" w:sz="0" w:space="0" w:color="auto"/>
      </w:divBdr>
    </w:div>
    <w:div w:id="1564564864">
      <w:bodyDiv w:val="1"/>
      <w:marLeft w:val="0"/>
      <w:marRight w:val="0"/>
      <w:marTop w:val="0"/>
      <w:marBottom w:val="0"/>
      <w:divBdr>
        <w:top w:val="none" w:sz="0" w:space="0" w:color="auto"/>
        <w:left w:val="none" w:sz="0" w:space="0" w:color="auto"/>
        <w:bottom w:val="none" w:sz="0" w:space="0" w:color="auto"/>
        <w:right w:val="none" w:sz="0" w:space="0" w:color="auto"/>
      </w:divBdr>
    </w:div>
    <w:div w:id="1793357195">
      <w:bodyDiv w:val="1"/>
      <w:marLeft w:val="0"/>
      <w:marRight w:val="0"/>
      <w:marTop w:val="0"/>
      <w:marBottom w:val="0"/>
      <w:divBdr>
        <w:top w:val="none" w:sz="0" w:space="0" w:color="auto"/>
        <w:left w:val="none" w:sz="0" w:space="0" w:color="auto"/>
        <w:bottom w:val="none" w:sz="0" w:space="0" w:color="auto"/>
        <w:right w:val="none" w:sz="0" w:space="0" w:color="auto"/>
      </w:divBdr>
      <w:divsChild>
        <w:div w:id="395906108">
          <w:marLeft w:val="547"/>
          <w:marRight w:val="0"/>
          <w:marTop w:val="77"/>
          <w:marBottom w:val="0"/>
          <w:divBdr>
            <w:top w:val="none" w:sz="0" w:space="0" w:color="auto"/>
            <w:left w:val="none" w:sz="0" w:space="0" w:color="auto"/>
            <w:bottom w:val="none" w:sz="0" w:space="0" w:color="auto"/>
            <w:right w:val="none" w:sz="0" w:space="0" w:color="auto"/>
          </w:divBdr>
        </w:div>
        <w:div w:id="1555458857">
          <w:marLeft w:val="547"/>
          <w:marRight w:val="0"/>
          <w:marTop w:val="77"/>
          <w:marBottom w:val="0"/>
          <w:divBdr>
            <w:top w:val="none" w:sz="0" w:space="0" w:color="auto"/>
            <w:left w:val="none" w:sz="0" w:space="0" w:color="auto"/>
            <w:bottom w:val="none" w:sz="0" w:space="0" w:color="auto"/>
            <w:right w:val="none" w:sz="0" w:space="0" w:color="auto"/>
          </w:divBdr>
        </w:div>
        <w:div w:id="1927424753">
          <w:marLeft w:val="547"/>
          <w:marRight w:val="0"/>
          <w:marTop w:val="77"/>
          <w:marBottom w:val="0"/>
          <w:divBdr>
            <w:top w:val="none" w:sz="0" w:space="0" w:color="auto"/>
            <w:left w:val="none" w:sz="0" w:space="0" w:color="auto"/>
            <w:bottom w:val="none" w:sz="0" w:space="0" w:color="auto"/>
            <w:right w:val="none" w:sz="0" w:space="0" w:color="auto"/>
          </w:divBdr>
        </w:div>
      </w:divsChild>
    </w:div>
    <w:div w:id="1835803581">
      <w:bodyDiv w:val="1"/>
      <w:marLeft w:val="0"/>
      <w:marRight w:val="0"/>
      <w:marTop w:val="0"/>
      <w:marBottom w:val="0"/>
      <w:divBdr>
        <w:top w:val="none" w:sz="0" w:space="0" w:color="auto"/>
        <w:left w:val="none" w:sz="0" w:space="0" w:color="auto"/>
        <w:bottom w:val="none" w:sz="0" w:space="0" w:color="auto"/>
        <w:right w:val="none" w:sz="0" w:space="0" w:color="auto"/>
      </w:divBdr>
    </w:div>
    <w:div w:id="1979846376">
      <w:bodyDiv w:val="1"/>
      <w:marLeft w:val="0"/>
      <w:marRight w:val="0"/>
      <w:marTop w:val="0"/>
      <w:marBottom w:val="0"/>
      <w:divBdr>
        <w:top w:val="none" w:sz="0" w:space="0" w:color="auto"/>
        <w:left w:val="none" w:sz="0" w:space="0" w:color="auto"/>
        <w:bottom w:val="none" w:sz="0" w:space="0" w:color="auto"/>
        <w:right w:val="none" w:sz="0" w:space="0" w:color="auto"/>
      </w:divBdr>
    </w:div>
    <w:div w:id="2029982710">
      <w:bodyDiv w:val="1"/>
      <w:marLeft w:val="0"/>
      <w:marRight w:val="0"/>
      <w:marTop w:val="0"/>
      <w:marBottom w:val="0"/>
      <w:divBdr>
        <w:top w:val="none" w:sz="0" w:space="0" w:color="auto"/>
        <w:left w:val="none" w:sz="0" w:space="0" w:color="auto"/>
        <w:bottom w:val="none" w:sz="0" w:space="0" w:color="auto"/>
        <w:right w:val="none" w:sz="0" w:space="0" w:color="auto"/>
      </w:divBdr>
      <w:divsChild>
        <w:div w:id="411050609">
          <w:marLeft w:val="979"/>
          <w:marRight w:val="0"/>
          <w:marTop w:val="67"/>
          <w:marBottom w:val="0"/>
          <w:divBdr>
            <w:top w:val="none" w:sz="0" w:space="0" w:color="auto"/>
            <w:left w:val="none" w:sz="0" w:space="0" w:color="auto"/>
            <w:bottom w:val="none" w:sz="0" w:space="0" w:color="auto"/>
            <w:right w:val="none" w:sz="0" w:space="0" w:color="auto"/>
          </w:divBdr>
        </w:div>
        <w:div w:id="1162158485">
          <w:marLeft w:val="979"/>
          <w:marRight w:val="0"/>
          <w:marTop w:val="67"/>
          <w:marBottom w:val="0"/>
          <w:divBdr>
            <w:top w:val="none" w:sz="0" w:space="0" w:color="auto"/>
            <w:left w:val="none" w:sz="0" w:space="0" w:color="auto"/>
            <w:bottom w:val="none" w:sz="0" w:space="0" w:color="auto"/>
            <w:right w:val="none" w:sz="0" w:space="0" w:color="auto"/>
          </w:divBdr>
        </w:div>
        <w:div w:id="1229271771">
          <w:marLeft w:val="547"/>
          <w:marRight w:val="0"/>
          <w:marTop w:val="77"/>
          <w:marBottom w:val="0"/>
          <w:divBdr>
            <w:top w:val="none" w:sz="0" w:space="0" w:color="auto"/>
            <w:left w:val="none" w:sz="0" w:space="0" w:color="auto"/>
            <w:bottom w:val="none" w:sz="0" w:space="0" w:color="auto"/>
            <w:right w:val="none" w:sz="0" w:space="0" w:color="auto"/>
          </w:divBdr>
        </w:div>
        <w:div w:id="1360665639">
          <w:marLeft w:val="547"/>
          <w:marRight w:val="0"/>
          <w:marTop w:val="77"/>
          <w:marBottom w:val="0"/>
          <w:divBdr>
            <w:top w:val="none" w:sz="0" w:space="0" w:color="auto"/>
            <w:left w:val="none" w:sz="0" w:space="0" w:color="auto"/>
            <w:bottom w:val="none" w:sz="0" w:space="0" w:color="auto"/>
            <w:right w:val="none" w:sz="0" w:space="0" w:color="auto"/>
          </w:divBdr>
        </w:div>
        <w:div w:id="1377196348">
          <w:marLeft w:val="979"/>
          <w:marRight w:val="0"/>
          <w:marTop w:val="67"/>
          <w:marBottom w:val="0"/>
          <w:divBdr>
            <w:top w:val="none" w:sz="0" w:space="0" w:color="auto"/>
            <w:left w:val="none" w:sz="0" w:space="0" w:color="auto"/>
            <w:bottom w:val="none" w:sz="0" w:space="0" w:color="auto"/>
            <w:right w:val="none" w:sz="0" w:space="0" w:color="auto"/>
          </w:divBdr>
        </w:div>
        <w:div w:id="1561670599">
          <w:marLeft w:val="662"/>
          <w:marRight w:val="0"/>
          <w:marTop w:val="77"/>
          <w:marBottom w:val="0"/>
          <w:divBdr>
            <w:top w:val="none" w:sz="0" w:space="0" w:color="auto"/>
            <w:left w:val="none" w:sz="0" w:space="0" w:color="auto"/>
            <w:bottom w:val="none" w:sz="0" w:space="0" w:color="auto"/>
            <w:right w:val="none" w:sz="0" w:space="0" w:color="auto"/>
          </w:divBdr>
        </w:div>
      </w:divsChild>
    </w:div>
    <w:div w:id="2110275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16/09/relationships/commentsIds" Target="commentsIds.xm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png"/><Relationship Id="rId17" Type="http://schemas.microsoft.com/office/2011/relationships/commentsExtended" Target="commentsExtended.xm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jpe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eader" Target="header2.xml"/><Relationship Id="rId10" Type="http://schemas.openxmlformats.org/officeDocument/2006/relationships/endnotes" Target="endnotes.xml"/><Relationship Id="rId19" Type="http://schemas.microsoft.com/office/2018/08/relationships/commentsExtensible" Target="commentsExtensible.xm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5DB20181526B3478B2C27D8F9931068" ma:contentTypeVersion="44" ma:contentTypeDescription="Ein neues Dokument erstellen." ma:contentTypeScope="" ma:versionID="f6ccda8c17bb80c249f0f339002edd79">
  <xsd:schema xmlns:xsd="http://www.w3.org/2001/XMLSchema" xmlns:xs="http://www.w3.org/2001/XMLSchema" xmlns:p="http://schemas.microsoft.com/office/2006/metadata/properties" xmlns:ns2="01d61838-61a7-48fc-94de-49e913b18ad8" xmlns:ns3="c038c3a9-b0ac-461f-af2e-045d3b56da0d" xmlns:ns4="2c935882-467e-4155-8c38-295eb5fe6a65" targetNamespace="http://schemas.microsoft.com/office/2006/metadata/properties" ma:root="true" ma:fieldsID="96bfb47d510fc326dd556483f023084d" ns2:_="" ns3:_="" ns4:_="">
    <xsd:import namespace="01d61838-61a7-48fc-94de-49e913b18ad8"/>
    <xsd:import namespace="c038c3a9-b0ac-461f-af2e-045d3b56da0d"/>
    <xsd:import namespace="2c935882-467e-4155-8c38-295eb5fe6a6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4:MediaLengthInSecond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d61838-61a7-48fc-94de-49e913b18a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38c3a9-b0ac-461f-af2e-045d3b56da0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c935882-467e-4155-8c38-295eb5fe6a65" elementFormDefault="qualified">
    <xsd:import namespace="http://schemas.microsoft.com/office/2006/documentManagement/types"/>
    <xsd:import namespace="http://schemas.microsoft.com/office/infopath/2007/PartnerControls"/>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f212c26d-ba8a-401b-a725-3045b2045bc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c935882-467e-4155-8c38-295eb5fe6a6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051C48F-AFEE-43A3-BC1D-F64C36DC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d61838-61a7-48fc-94de-49e913b18ad8"/>
    <ds:schemaRef ds:uri="c038c3a9-b0ac-461f-af2e-045d3b56da0d"/>
    <ds:schemaRef ds:uri="2c935882-467e-4155-8c38-295eb5fe6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5B5D8C-4402-4CD8-83A0-D6230B39E175}">
  <ds:schemaRefs>
    <ds:schemaRef ds:uri="http://schemas.openxmlformats.org/officeDocument/2006/bibliography"/>
  </ds:schemaRefs>
</ds:datastoreItem>
</file>

<file path=customXml/itemProps3.xml><?xml version="1.0" encoding="utf-8"?>
<ds:datastoreItem xmlns:ds="http://schemas.openxmlformats.org/officeDocument/2006/customXml" ds:itemID="{5EDE5FF7-E859-4F5C-B3CB-F453BC521964}">
  <ds:schemaRefs>
    <ds:schemaRef ds:uri="http://schemas.microsoft.com/sharepoint/v3/contenttype/forms"/>
  </ds:schemaRefs>
</ds:datastoreItem>
</file>

<file path=customXml/itemProps4.xml><?xml version="1.0" encoding="utf-8"?>
<ds:datastoreItem xmlns:ds="http://schemas.openxmlformats.org/officeDocument/2006/customXml" ds:itemID="{201CF4A2-99A9-4AB9-BF0B-31A5ABAE2A21}">
  <ds:schemaRefs>
    <ds:schemaRef ds:uri="http://schemas.microsoft.com/office/2006/metadata/properties"/>
    <ds:schemaRef ds:uri="http://schemas.microsoft.com/office/infopath/2007/PartnerControls"/>
    <ds:schemaRef ds:uri="2c935882-467e-4155-8c38-295eb5fe6a65"/>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3089</Words>
  <Characters>19461</Characters>
  <Application>Microsoft Office Word</Application>
  <DocSecurity>0</DocSecurity>
  <Lines>162</Lines>
  <Paragraphs>45</Paragraphs>
  <ScaleCrop>false</ScaleCrop>
  <HeadingPairs>
    <vt:vector size="2" baseType="variant">
      <vt:variant>
        <vt:lpstr>Titel</vt:lpstr>
      </vt:variant>
      <vt:variant>
        <vt:i4>1</vt:i4>
      </vt:variant>
    </vt:vector>
  </HeadingPairs>
  <TitlesOfParts>
    <vt:vector size="1" baseType="lpstr">
      <vt:lpstr/>
    </vt:vector>
  </TitlesOfParts>
  <Company>FHS St.Gallen</Company>
  <LinksUpToDate>false</LinksUpToDate>
  <CharactersWithSpaces>22505</CharactersWithSpaces>
  <SharedDoc>false</SharedDoc>
  <HLinks>
    <vt:vector size="114" baseType="variant">
      <vt:variant>
        <vt:i4>1245246</vt:i4>
      </vt:variant>
      <vt:variant>
        <vt:i4>110</vt:i4>
      </vt:variant>
      <vt:variant>
        <vt:i4>0</vt:i4>
      </vt:variant>
      <vt:variant>
        <vt:i4>5</vt:i4>
      </vt:variant>
      <vt:variant>
        <vt:lpwstr/>
      </vt:variant>
      <vt:variant>
        <vt:lpwstr>_Toc159858313</vt:lpwstr>
      </vt:variant>
      <vt:variant>
        <vt:i4>1245246</vt:i4>
      </vt:variant>
      <vt:variant>
        <vt:i4>104</vt:i4>
      </vt:variant>
      <vt:variant>
        <vt:i4>0</vt:i4>
      </vt:variant>
      <vt:variant>
        <vt:i4>5</vt:i4>
      </vt:variant>
      <vt:variant>
        <vt:lpwstr/>
      </vt:variant>
      <vt:variant>
        <vt:lpwstr>_Toc159858312</vt:lpwstr>
      </vt:variant>
      <vt:variant>
        <vt:i4>1245246</vt:i4>
      </vt:variant>
      <vt:variant>
        <vt:i4>98</vt:i4>
      </vt:variant>
      <vt:variant>
        <vt:i4>0</vt:i4>
      </vt:variant>
      <vt:variant>
        <vt:i4>5</vt:i4>
      </vt:variant>
      <vt:variant>
        <vt:lpwstr/>
      </vt:variant>
      <vt:variant>
        <vt:lpwstr>_Toc159858311</vt:lpwstr>
      </vt:variant>
      <vt:variant>
        <vt:i4>1245246</vt:i4>
      </vt:variant>
      <vt:variant>
        <vt:i4>92</vt:i4>
      </vt:variant>
      <vt:variant>
        <vt:i4>0</vt:i4>
      </vt:variant>
      <vt:variant>
        <vt:i4>5</vt:i4>
      </vt:variant>
      <vt:variant>
        <vt:lpwstr/>
      </vt:variant>
      <vt:variant>
        <vt:lpwstr>_Toc159858310</vt:lpwstr>
      </vt:variant>
      <vt:variant>
        <vt:i4>1179710</vt:i4>
      </vt:variant>
      <vt:variant>
        <vt:i4>86</vt:i4>
      </vt:variant>
      <vt:variant>
        <vt:i4>0</vt:i4>
      </vt:variant>
      <vt:variant>
        <vt:i4>5</vt:i4>
      </vt:variant>
      <vt:variant>
        <vt:lpwstr/>
      </vt:variant>
      <vt:variant>
        <vt:lpwstr>_Toc159858309</vt:lpwstr>
      </vt:variant>
      <vt:variant>
        <vt:i4>1179710</vt:i4>
      </vt:variant>
      <vt:variant>
        <vt:i4>80</vt:i4>
      </vt:variant>
      <vt:variant>
        <vt:i4>0</vt:i4>
      </vt:variant>
      <vt:variant>
        <vt:i4>5</vt:i4>
      </vt:variant>
      <vt:variant>
        <vt:lpwstr/>
      </vt:variant>
      <vt:variant>
        <vt:lpwstr>_Toc159858308</vt:lpwstr>
      </vt:variant>
      <vt:variant>
        <vt:i4>1179710</vt:i4>
      </vt:variant>
      <vt:variant>
        <vt:i4>74</vt:i4>
      </vt:variant>
      <vt:variant>
        <vt:i4>0</vt:i4>
      </vt:variant>
      <vt:variant>
        <vt:i4>5</vt:i4>
      </vt:variant>
      <vt:variant>
        <vt:lpwstr/>
      </vt:variant>
      <vt:variant>
        <vt:lpwstr>_Toc159858307</vt:lpwstr>
      </vt:variant>
      <vt:variant>
        <vt:i4>1179710</vt:i4>
      </vt:variant>
      <vt:variant>
        <vt:i4>68</vt:i4>
      </vt:variant>
      <vt:variant>
        <vt:i4>0</vt:i4>
      </vt:variant>
      <vt:variant>
        <vt:i4>5</vt:i4>
      </vt:variant>
      <vt:variant>
        <vt:lpwstr/>
      </vt:variant>
      <vt:variant>
        <vt:lpwstr>_Toc159858306</vt:lpwstr>
      </vt:variant>
      <vt:variant>
        <vt:i4>1179710</vt:i4>
      </vt:variant>
      <vt:variant>
        <vt:i4>62</vt:i4>
      </vt:variant>
      <vt:variant>
        <vt:i4>0</vt:i4>
      </vt:variant>
      <vt:variant>
        <vt:i4>5</vt:i4>
      </vt:variant>
      <vt:variant>
        <vt:lpwstr/>
      </vt:variant>
      <vt:variant>
        <vt:lpwstr>_Toc159858305</vt:lpwstr>
      </vt:variant>
      <vt:variant>
        <vt:i4>1179710</vt:i4>
      </vt:variant>
      <vt:variant>
        <vt:i4>56</vt:i4>
      </vt:variant>
      <vt:variant>
        <vt:i4>0</vt:i4>
      </vt:variant>
      <vt:variant>
        <vt:i4>5</vt:i4>
      </vt:variant>
      <vt:variant>
        <vt:lpwstr/>
      </vt:variant>
      <vt:variant>
        <vt:lpwstr>_Toc159858304</vt:lpwstr>
      </vt:variant>
      <vt:variant>
        <vt:i4>1179710</vt:i4>
      </vt:variant>
      <vt:variant>
        <vt:i4>50</vt:i4>
      </vt:variant>
      <vt:variant>
        <vt:i4>0</vt:i4>
      </vt:variant>
      <vt:variant>
        <vt:i4>5</vt:i4>
      </vt:variant>
      <vt:variant>
        <vt:lpwstr/>
      </vt:variant>
      <vt:variant>
        <vt:lpwstr>_Toc159858303</vt:lpwstr>
      </vt:variant>
      <vt:variant>
        <vt:i4>1179710</vt:i4>
      </vt:variant>
      <vt:variant>
        <vt:i4>44</vt:i4>
      </vt:variant>
      <vt:variant>
        <vt:i4>0</vt:i4>
      </vt:variant>
      <vt:variant>
        <vt:i4>5</vt:i4>
      </vt:variant>
      <vt:variant>
        <vt:lpwstr/>
      </vt:variant>
      <vt:variant>
        <vt:lpwstr>_Toc159858302</vt:lpwstr>
      </vt:variant>
      <vt:variant>
        <vt:i4>1179710</vt:i4>
      </vt:variant>
      <vt:variant>
        <vt:i4>38</vt:i4>
      </vt:variant>
      <vt:variant>
        <vt:i4>0</vt:i4>
      </vt:variant>
      <vt:variant>
        <vt:i4>5</vt:i4>
      </vt:variant>
      <vt:variant>
        <vt:lpwstr/>
      </vt:variant>
      <vt:variant>
        <vt:lpwstr>_Toc159858301</vt:lpwstr>
      </vt:variant>
      <vt:variant>
        <vt:i4>1179710</vt:i4>
      </vt:variant>
      <vt:variant>
        <vt:i4>32</vt:i4>
      </vt:variant>
      <vt:variant>
        <vt:i4>0</vt:i4>
      </vt:variant>
      <vt:variant>
        <vt:i4>5</vt:i4>
      </vt:variant>
      <vt:variant>
        <vt:lpwstr/>
      </vt:variant>
      <vt:variant>
        <vt:lpwstr>_Toc159858300</vt:lpwstr>
      </vt:variant>
      <vt:variant>
        <vt:i4>1769535</vt:i4>
      </vt:variant>
      <vt:variant>
        <vt:i4>26</vt:i4>
      </vt:variant>
      <vt:variant>
        <vt:i4>0</vt:i4>
      </vt:variant>
      <vt:variant>
        <vt:i4>5</vt:i4>
      </vt:variant>
      <vt:variant>
        <vt:lpwstr/>
      </vt:variant>
      <vt:variant>
        <vt:lpwstr>_Toc159858299</vt:lpwstr>
      </vt:variant>
      <vt:variant>
        <vt:i4>1769535</vt:i4>
      </vt:variant>
      <vt:variant>
        <vt:i4>20</vt:i4>
      </vt:variant>
      <vt:variant>
        <vt:i4>0</vt:i4>
      </vt:variant>
      <vt:variant>
        <vt:i4>5</vt:i4>
      </vt:variant>
      <vt:variant>
        <vt:lpwstr/>
      </vt:variant>
      <vt:variant>
        <vt:lpwstr>_Toc159858298</vt:lpwstr>
      </vt:variant>
      <vt:variant>
        <vt:i4>1769535</vt:i4>
      </vt:variant>
      <vt:variant>
        <vt:i4>14</vt:i4>
      </vt:variant>
      <vt:variant>
        <vt:i4>0</vt:i4>
      </vt:variant>
      <vt:variant>
        <vt:i4>5</vt:i4>
      </vt:variant>
      <vt:variant>
        <vt:lpwstr/>
      </vt:variant>
      <vt:variant>
        <vt:lpwstr>_Toc159858297</vt:lpwstr>
      </vt:variant>
      <vt:variant>
        <vt:i4>1769535</vt:i4>
      </vt:variant>
      <vt:variant>
        <vt:i4>8</vt:i4>
      </vt:variant>
      <vt:variant>
        <vt:i4>0</vt:i4>
      </vt:variant>
      <vt:variant>
        <vt:i4>5</vt:i4>
      </vt:variant>
      <vt:variant>
        <vt:lpwstr/>
      </vt:variant>
      <vt:variant>
        <vt:lpwstr>_Toc159858296</vt:lpwstr>
      </vt:variant>
      <vt:variant>
        <vt:i4>1769535</vt:i4>
      </vt:variant>
      <vt:variant>
        <vt:i4>2</vt:i4>
      </vt:variant>
      <vt:variant>
        <vt:i4>0</vt:i4>
      </vt:variant>
      <vt:variant>
        <vt:i4>5</vt:i4>
      </vt:variant>
      <vt:variant>
        <vt:lpwstr/>
      </vt:variant>
      <vt:variant>
        <vt:lpwstr>_Toc159858295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BPMN Übungen</dc:title>
  <dc:subject/>
  <dc:creator>stefan.stoeckler@aon.at</dc:creator>
  <cp:keywords/>
  <dc:description/>
  <cp:lastModifiedBy>Stefan Stöckler</cp:lastModifiedBy>
  <cp:revision>199</cp:revision>
  <cp:lastPrinted>2023-03-03T15:51:00Z</cp:lastPrinted>
  <dcterms:created xsi:type="dcterms:W3CDTF">2023-02-28T02:10:00Z</dcterms:created>
  <dcterms:modified xsi:type="dcterms:W3CDTF">2024-03-13T14:13:00Z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0x010100A5DB20181526B3478B2C27D8F9931068</vt:lpwstr>
  </property>
  <property fmtid="{D5CDD505-2E9C-101B-9397-08002B2CF9AE}" pid="3" name="GUID">
    <vt:lpwstr>f659be95-5acb-4e66-a47d-4e7a83bd6fe8</vt:lpwstr>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ies>
</file>