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8994" w14:textId="25E07DCF" w:rsidR="00A45D24" w:rsidRPr="00343DE2" w:rsidRDefault="00693361" w:rsidP="00C228A2">
      <w:pPr>
        <w:spacing w:after="120"/>
        <w:rPr>
          <w:rFonts w:cstheme="minorHAnsi"/>
          <w:b/>
          <w:bCs/>
          <w:color w:val="8C195F"/>
          <w:sz w:val="48"/>
          <w:szCs w:val="48"/>
          <w:lang w:val="de-CH"/>
        </w:rPr>
      </w:pPr>
      <w:r w:rsidRPr="00343DE2">
        <w:rPr>
          <w:rFonts w:cstheme="minorHAnsi"/>
          <w:b/>
          <w:bCs/>
          <w:color w:val="8C195F"/>
          <w:sz w:val="48"/>
          <w:szCs w:val="48"/>
          <w:lang w:val="de-CH"/>
        </w:rPr>
        <w:t xml:space="preserve">Wissensnugget </w:t>
      </w:r>
      <w:r w:rsidR="00BA0B30" w:rsidRPr="00343DE2">
        <w:rPr>
          <w:rFonts w:cstheme="minorHAnsi"/>
          <w:b/>
          <w:bCs/>
          <w:color w:val="8C195F"/>
          <w:sz w:val="48"/>
          <w:szCs w:val="48"/>
          <w:lang w:val="de-CH"/>
        </w:rPr>
        <w:t>«Öffentliche Räume»</w:t>
      </w:r>
    </w:p>
    <w:p w14:paraId="30472D37" w14:textId="11ABD7A0" w:rsidR="00D22D49" w:rsidRPr="00D22D49" w:rsidRDefault="00D22D49" w:rsidP="00C228A2">
      <w:pPr>
        <w:spacing w:after="120"/>
        <w:rPr>
          <w:rFonts w:cstheme="minorHAnsi"/>
        </w:rPr>
      </w:pPr>
      <w:r w:rsidRPr="00D22D49">
        <w:rPr>
          <w:rFonts w:cstheme="minorHAnsi"/>
        </w:rPr>
        <w:t>Raimund Kemper</w:t>
      </w:r>
    </w:p>
    <w:p w14:paraId="30F6CD8C" w14:textId="77777777" w:rsidR="00D22D49" w:rsidRDefault="00D22D49" w:rsidP="00C228A2">
      <w:pPr>
        <w:spacing w:after="120"/>
        <w:rPr>
          <w:rFonts w:cstheme="minorHAnsi"/>
        </w:rPr>
      </w:pPr>
    </w:p>
    <w:p w14:paraId="51055320" w14:textId="7BACD866" w:rsidR="007D2B56" w:rsidRDefault="004E72B6" w:rsidP="00C228A2">
      <w:pPr>
        <w:spacing w:after="120"/>
        <w:rPr>
          <w:rFonts w:cstheme="minorHAnsi"/>
        </w:rPr>
      </w:pPr>
      <w:r w:rsidRPr="00C228A2">
        <w:rPr>
          <w:rFonts w:cstheme="minorHAnsi"/>
        </w:rPr>
        <w:t xml:space="preserve">Öffentliche Räume wie </w:t>
      </w:r>
      <w:proofErr w:type="spellStart"/>
      <w:r w:rsidRPr="00C228A2">
        <w:rPr>
          <w:rFonts w:cstheme="minorHAnsi"/>
        </w:rPr>
        <w:t>Strassen</w:t>
      </w:r>
      <w:proofErr w:type="spellEnd"/>
      <w:r w:rsidRPr="00C228A2">
        <w:rPr>
          <w:rFonts w:cstheme="minorHAnsi"/>
        </w:rPr>
        <w:t xml:space="preserve">, Wege, Wiesen, Spiel- oder Pausenplatze sind für die Menschen von </w:t>
      </w:r>
      <w:proofErr w:type="spellStart"/>
      <w:r w:rsidRPr="00C228A2">
        <w:rPr>
          <w:rFonts w:cstheme="minorHAnsi"/>
        </w:rPr>
        <w:t>grosser</w:t>
      </w:r>
      <w:proofErr w:type="spellEnd"/>
      <w:r w:rsidRPr="00C228A2">
        <w:rPr>
          <w:rFonts w:cstheme="minorHAnsi"/>
        </w:rPr>
        <w:t xml:space="preserve"> Bedeutung. Öffentliche Räume umfassen begrünte wie unbebaute Flächen. Sie sind aus Nutzungsperspektive der Menschen wichtige Räume für Bewegen und Beobachten, Begegnen und gemeinschaftliche Aktivitäten, Zurückziehen und Entspannen. Sie sind Möglichkeitsräume für gesellschaftliche Teilhabe, in denen selbstorganisierte Projekte umgesetzt</w:t>
      </w:r>
      <w:r w:rsidR="008B31EF">
        <w:rPr>
          <w:rFonts w:cstheme="minorHAnsi"/>
        </w:rPr>
        <w:t xml:space="preserve">, </w:t>
      </w:r>
      <w:r w:rsidRPr="00C228A2">
        <w:rPr>
          <w:rFonts w:cstheme="minorHAnsi"/>
        </w:rPr>
        <w:t>Interessenkonflikte ausgehandelt werden</w:t>
      </w:r>
      <w:r w:rsidR="008B31EF">
        <w:rPr>
          <w:rFonts w:cstheme="minorHAnsi"/>
        </w:rPr>
        <w:t xml:space="preserve"> oder</w:t>
      </w:r>
      <w:r w:rsidRPr="00C228A2">
        <w:rPr>
          <w:rFonts w:cstheme="minorHAnsi"/>
        </w:rPr>
        <w:t xml:space="preserve"> für Interessen demonstriert wird. Sie fördern das gesundheitliche, soziale und mentale Wohlbefinden. Wann spricht man von einem öffentlichen Raum</w:t>
      </w:r>
      <w:r w:rsidR="00C34880">
        <w:rPr>
          <w:rFonts w:cstheme="minorHAnsi"/>
        </w:rPr>
        <w:t xml:space="preserve"> –</w:t>
      </w:r>
      <w:r w:rsidR="004A466C">
        <w:rPr>
          <w:rFonts w:cstheme="minorHAnsi"/>
        </w:rPr>
        <w:t xml:space="preserve"> w</w:t>
      </w:r>
      <w:r w:rsidRPr="00C228A2">
        <w:rPr>
          <w:rFonts w:cstheme="minorHAnsi"/>
        </w:rPr>
        <w:t>enn der Raum i</w:t>
      </w:r>
      <w:r w:rsidR="00982633">
        <w:rPr>
          <w:rFonts w:cstheme="minorHAnsi"/>
        </w:rPr>
        <w:t>m</w:t>
      </w:r>
      <w:r w:rsidRPr="00C228A2">
        <w:rPr>
          <w:rFonts w:cstheme="minorHAnsi"/>
        </w:rPr>
        <w:t xml:space="preserve"> öffentlichen Eigentum ist</w:t>
      </w:r>
      <w:r w:rsidR="004A466C">
        <w:rPr>
          <w:rFonts w:cstheme="minorHAnsi"/>
        </w:rPr>
        <w:t>, w</w:t>
      </w:r>
      <w:r w:rsidRPr="00C228A2">
        <w:rPr>
          <w:rFonts w:cstheme="minorHAnsi"/>
        </w:rPr>
        <w:t xml:space="preserve">enn er für die Öffentlichkeit zugänglich ist? </w:t>
      </w:r>
      <w:r w:rsidR="004A466C">
        <w:rPr>
          <w:rFonts w:cstheme="minorHAnsi"/>
        </w:rPr>
        <w:t>W</w:t>
      </w:r>
      <w:r w:rsidRPr="00C228A2">
        <w:rPr>
          <w:rFonts w:cstheme="minorHAnsi"/>
        </w:rPr>
        <w:t>er bestimmt, was in einem öffentlichen Raum erlaubt ist? Wer ist bei der Planung, Gestaltung und Reglementierung beteiligt?</w:t>
      </w:r>
      <w:r w:rsidR="00C34880">
        <w:rPr>
          <w:rFonts w:cstheme="minorHAnsi"/>
        </w:rPr>
        <w:t xml:space="preserve"> </w:t>
      </w:r>
      <w:r w:rsidR="006004C4">
        <w:rPr>
          <w:rFonts w:cstheme="minorHAnsi"/>
        </w:rPr>
        <w:t xml:space="preserve">Im Wissensnugget </w:t>
      </w:r>
      <w:r w:rsidR="00D61E92" w:rsidRPr="00D61E92">
        <w:rPr>
          <w:rFonts w:cstheme="minorHAnsi"/>
        </w:rPr>
        <w:t>«Öffentliche Räume»</w:t>
      </w:r>
      <w:r w:rsidR="00D61E92">
        <w:rPr>
          <w:rFonts w:cstheme="minorHAnsi"/>
        </w:rPr>
        <w:t xml:space="preserve"> werden die </w:t>
      </w:r>
      <w:r w:rsidR="00836648">
        <w:rPr>
          <w:rFonts w:cstheme="minorHAnsi"/>
        </w:rPr>
        <w:t xml:space="preserve">Inhalte und das Begriffsverständnis behandelt. </w:t>
      </w:r>
      <w:r w:rsidR="00367D0C">
        <w:rPr>
          <w:rFonts w:cstheme="minorHAnsi"/>
        </w:rPr>
        <w:t xml:space="preserve">Es werden Qualitätskriterien und Eigenschaften öffentlicher Räume </w:t>
      </w:r>
      <w:r w:rsidR="007D2B56">
        <w:rPr>
          <w:rFonts w:cstheme="minorHAnsi"/>
        </w:rPr>
        <w:t xml:space="preserve">sowie Erfolgsfaktoren für die </w:t>
      </w:r>
      <w:r w:rsidR="007D2B56" w:rsidRPr="00C228A2">
        <w:rPr>
          <w:rFonts w:cstheme="minorHAnsi"/>
        </w:rPr>
        <w:t xml:space="preserve">Planung, Gestaltung und </w:t>
      </w:r>
      <w:r w:rsidR="007D2B56">
        <w:rPr>
          <w:rFonts w:cstheme="minorHAnsi"/>
        </w:rPr>
        <w:t xml:space="preserve">Entwicklung </w:t>
      </w:r>
      <w:r w:rsidR="00982633">
        <w:rPr>
          <w:rFonts w:cstheme="minorHAnsi"/>
        </w:rPr>
        <w:t>angeeignet</w:t>
      </w:r>
      <w:r w:rsidR="007D2B56">
        <w:rPr>
          <w:rFonts w:cstheme="minorHAnsi"/>
        </w:rPr>
        <w:t>.</w:t>
      </w:r>
    </w:p>
    <w:p w14:paraId="732768B1" w14:textId="77777777" w:rsidR="004E72B6" w:rsidRPr="00C228A2" w:rsidRDefault="004E72B6" w:rsidP="00C228A2">
      <w:pPr>
        <w:spacing w:after="120"/>
        <w:rPr>
          <w:rFonts w:cstheme="minorHAnsi"/>
        </w:rPr>
      </w:pPr>
    </w:p>
    <w:p w14:paraId="1784D762" w14:textId="77777777" w:rsidR="004E72B6" w:rsidRPr="009D4E10" w:rsidRDefault="004E72B6" w:rsidP="00C228A2">
      <w:pPr>
        <w:spacing w:after="120"/>
        <w:rPr>
          <w:rFonts w:cstheme="minorHAnsi"/>
          <w:b/>
          <w:bCs/>
          <w:color w:val="8C195F"/>
          <w:lang w:val="de-CH"/>
        </w:rPr>
      </w:pPr>
      <w:r w:rsidRPr="009D4E10">
        <w:rPr>
          <w:rFonts w:cstheme="minorHAnsi"/>
          <w:b/>
          <w:bCs/>
          <w:color w:val="8C195F"/>
          <w:lang w:val="de-CH"/>
        </w:rPr>
        <w:t xml:space="preserve">Block 1: Einführung in das Wissensnugget </w:t>
      </w:r>
    </w:p>
    <w:p w14:paraId="5E47924E" w14:textId="77777777" w:rsidR="004E72B6" w:rsidRPr="00C228A2" w:rsidRDefault="004E72B6" w:rsidP="00C228A2">
      <w:pPr>
        <w:spacing w:after="120"/>
        <w:rPr>
          <w:rFonts w:cstheme="minorHAnsi"/>
          <w:b/>
          <w:bCs/>
        </w:rPr>
      </w:pPr>
      <w:r w:rsidRPr="00C228A2">
        <w:rPr>
          <w:rFonts w:cstheme="minorHAnsi"/>
          <w:b/>
          <w:bCs/>
        </w:rPr>
        <w:t>Aufbau</w:t>
      </w:r>
    </w:p>
    <w:p w14:paraId="7AC4B404" w14:textId="732B77C5" w:rsidR="004E72B6" w:rsidRPr="00C228A2" w:rsidRDefault="004E72B6" w:rsidP="00C228A2">
      <w:pPr>
        <w:spacing w:after="120"/>
        <w:rPr>
          <w:rFonts w:cstheme="minorHAnsi"/>
        </w:rPr>
      </w:pPr>
      <w:r w:rsidRPr="00C228A2">
        <w:rPr>
          <w:rFonts w:cstheme="minorHAnsi"/>
        </w:rPr>
        <w:t>Das Wissensnugget «</w:t>
      </w:r>
      <w:r w:rsidR="00B43FDC" w:rsidRPr="00C228A2">
        <w:rPr>
          <w:rFonts w:cstheme="minorHAnsi"/>
        </w:rPr>
        <w:t>Öffentliche Räume</w:t>
      </w:r>
      <w:r w:rsidRPr="00C228A2">
        <w:rPr>
          <w:rFonts w:cstheme="minorHAnsi"/>
        </w:rPr>
        <w:t xml:space="preserve">» besteht </w:t>
      </w:r>
      <w:proofErr w:type="gramStart"/>
      <w:r w:rsidRPr="00C228A2">
        <w:rPr>
          <w:rFonts w:cstheme="minorHAnsi"/>
        </w:rPr>
        <w:t>aus folgenden</w:t>
      </w:r>
      <w:proofErr w:type="gramEnd"/>
      <w:r w:rsidRPr="00C228A2">
        <w:rPr>
          <w:rFonts w:cstheme="minorHAnsi"/>
        </w:rPr>
        <w:t xml:space="preserve"> Bausteinen:</w:t>
      </w:r>
    </w:p>
    <w:p w14:paraId="1626E584" w14:textId="4783166D" w:rsidR="008D4C66" w:rsidRPr="00C228A2" w:rsidRDefault="008D4C66" w:rsidP="00C228A2">
      <w:pPr>
        <w:pStyle w:val="Listenabsatz"/>
        <w:numPr>
          <w:ilvl w:val="0"/>
          <w:numId w:val="3"/>
        </w:numPr>
        <w:spacing w:after="120"/>
        <w:rPr>
          <w:rFonts w:cstheme="minorHAnsi"/>
        </w:rPr>
      </w:pPr>
      <w:r w:rsidRPr="00C228A2">
        <w:rPr>
          <w:rFonts w:cstheme="minorHAnsi"/>
        </w:rPr>
        <w:t>Einleitend werden anhand eines Beispiels die vielfältigen Perspektiven auf die Öffentlichkeit von Räumen dar</w:t>
      </w:r>
      <w:r w:rsidR="003E560F" w:rsidRPr="00C228A2">
        <w:rPr>
          <w:rFonts w:cstheme="minorHAnsi"/>
        </w:rPr>
        <w:t>g</w:t>
      </w:r>
      <w:r w:rsidRPr="00C228A2">
        <w:rPr>
          <w:rFonts w:cstheme="minorHAnsi"/>
        </w:rPr>
        <w:t>estellt.</w:t>
      </w:r>
    </w:p>
    <w:p w14:paraId="5D0AE8D0" w14:textId="0B003469" w:rsidR="004E72B6" w:rsidRPr="00C228A2" w:rsidRDefault="008D4C66" w:rsidP="00C228A2">
      <w:pPr>
        <w:pStyle w:val="Listenabsatz"/>
        <w:numPr>
          <w:ilvl w:val="0"/>
          <w:numId w:val="3"/>
        </w:numPr>
        <w:spacing w:after="120"/>
        <w:rPr>
          <w:rFonts w:cstheme="minorHAnsi"/>
        </w:rPr>
      </w:pPr>
      <w:proofErr w:type="spellStart"/>
      <w:r w:rsidRPr="00C228A2">
        <w:rPr>
          <w:rFonts w:cstheme="minorHAnsi"/>
        </w:rPr>
        <w:t>Anschliessend</w:t>
      </w:r>
      <w:proofErr w:type="spellEnd"/>
      <w:r w:rsidRPr="00C228A2">
        <w:rPr>
          <w:rFonts w:cstheme="minorHAnsi"/>
        </w:rPr>
        <w:t xml:space="preserve"> </w:t>
      </w:r>
      <w:r w:rsidR="004E72B6" w:rsidRPr="00C228A2">
        <w:rPr>
          <w:rFonts w:cstheme="minorHAnsi"/>
        </w:rPr>
        <w:t>werden die Lernziele für das Wissensnugget vorgestellt.</w:t>
      </w:r>
    </w:p>
    <w:p w14:paraId="06924E87" w14:textId="77777777" w:rsidR="004E72B6" w:rsidRPr="00C228A2" w:rsidRDefault="004E72B6" w:rsidP="00C228A2">
      <w:pPr>
        <w:pStyle w:val="Listenabsatz"/>
        <w:numPr>
          <w:ilvl w:val="0"/>
          <w:numId w:val="3"/>
        </w:numPr>
        <w:spacing w:after="120"/>
        <w:rPr>
          <w:rFonts w:cstheme="minorHAnsi"/>
        </w:rPr>
      </w:pPr>
      <w:r w:rsidRPr="00C228A2">
        <w:rPr>
          <w:rFonts w:cstheme="minorHAnsi"/>
        </w:rPr>
        <w:t>Anhand verschiedener Lernmaterialien in Form Videos und Textauszügen werden zentrale Verständnisse, Stufen, Verfahren, Ansätze und Qualitätsstandards beschrieben.</w:t>
      </w:r>
    </w:p>
    <w:p w14:paraId="35DB5827" w14:textId="556F50D0" w:rsidR="004E72B6" w:rsidRPr="00C228A2" w:rsidRDefault="00D11536" w:rsidP="00C228A2">
      <w:pPr>
        <w:pStyle w:val="Listenabsatz"/>
        <w:numPr>
          <w:ilvl w:val="0"/>
          <w:numId w:val="3"/>
        </w:numPr>
        <w:spacing w:after="120"/>
        <w:rPr>
          <w:rFonts w:cstheme="minorHAnsi"/>
        </w:rPr>
      </w:pPr>
      <w:r>
        <w:rPr>
          <w:rFonts w:cstheme="minorHAnsi"/>
        </w:rPr>
        <w:t>Zum Abschluss</w:t>
      </w:r>
      <w:r w:rsidR="004E72B6" w:rsidRPr="00C228A2">
        <w:rPr>
          <w:rFonts w:cstheme="minorHAnsi"/>
        </w:rPr>
        <w:t xml:space="preserve"> dient ein Quiz zur Lernkontrolle.</w:t>
      </w:r>
    </w:p>
    <w:p w14:paraId="3AD1921B" w14:textId="74104E6B" w:rsidR="004E72B6" w:rsidRPr="00C228A2" w:rsidRDefault="004E72B6" w:rsidP="00C228A2">
      <w:pPr>
        <w:spacing w:after="120"/>
        <w:rPr>
          <w:rFonts w:cstheme="minorHAnsi"/>
        </w:rPr>
      </w:pPr>
    </w:p>
    <w:p w14:paraId="309D5423" w14:textId="672C28FD" w:rsidR="00E528CD" w:rsidRPr="00C228A2" w:rsidRDefault="006035EB" w:rsidP="00C228A2">
      <w:pPr>
        <w:spacing w:after="120"/>
        <w:rPr>
          <w:rFonts w:cstheme="minorHAnsi"/>
          <w:b/>
          <w:bCs/>
        </w:rPr>
      </w:pPr>
      <w:r w:rsidRPr="00C228A2">
        <w:rPr>
          <w:rFonts w:cstheme="minorHAnsi"/>
          <w:b/>
          <w:bCs/>
        </w:rPr>
        <w:t>Umkämpfter ö</w:t>
      </w:r>
      <w:r w:rsidR="00E528CD" w:rsidRPr="00C228A2">
        <w:rPr>
          <w:rFonts w:cstheme="minorHAnsi"/>
          <w:b/>
          <w:bCs/>
        </w:rPr>
        <w:t xml:space="preserve">ffentlicher Raum </w:t>
      </w:r>
      <w:r w:rsidRPr="00C228A2">
        <w:rPr>
          <w:rFonts w:cstheme="minorHAnsi"/>
          <w:b/>
          <w:bCs/>
        </w:rPr>
        <w:t>Dorfplatz</w:t>
      </w:r>
    </w:p>
    <w:p w14:paraId="3459CC88" w14:textId="55E7BC27" w:rsidR="009A2F4C" w:rsidRPr="00C228A2" w:rsidRDefault="006035EB" w:rsidP="00C228A2">
      <w:pPr>
        <w:spacing w:after="120"/>
        <w:rPr>
          <w:rFonts w:cstheme="minorHAnsi"/>
        </w:rPr>
      </w:pPr>
      <w:r w:rsidRPr="00C228A2">
        <w:rPr>
          <w:rFonts w:cstheme="minorHAnsi"/>
        </w:rPr>
        <w:t xml:space="preserve">Die Öffentlichkeit von Räumen kann aus unterschiedlichen Perspektiven betrachtet werden, eigentumsrechtlich, gestalterisch, nutzungsbezogen etc. Entsprechend unterschiedlich </w:t>
      </w:r>
      <w:r w:rsidR="009A2F4C" w:rsidRPr="00C228A2">
        <w:rPr>
          <w:rFonts w:cstheme="minorHAnsi"/>
        </w:rPr>
        <w:t>kann</w:t>
      </w:r>
      <w:r w:rsidRPr="00C228A2">
        <w:rPr>
          <w:rFonts w:cstheme="minorHAnsi"/>
        </w:rPr>
        <w:t xml:space="preserve"> auch die </w:t>
      </w:r>
      <w:r w:rsidR="009A2F4C" w:rsidRPr="00C228A2">
        <w:rPr>
          <w:rFonts w:cstheme="minorHAnsi"/>
        </w:rPr>
        <w:t>Zuständigkeit</w:t>
      </w:r>
      <w:r w:rsidRPr="00C228A2">
        <w:rPr>
          <w:rFonts w:cstheme="minorHAnsi"/>
        </w:rPr>
        <w:t xml:space="preserve"> für die Räume</w:t>
      </w:r>
      <w:r w:rsidR="009A2F4C" w:rsidRPr="00C228A2">
        <w:rPr>
          <w:rFonts w:cstheme="minorHAnsi"/>
        </w:rPr>
        <w:t xml:space="preserve"> untersucht werden</w:t>
      </w:r>
      <w:r w:rsidRPr="00C228A2">
        <w:rPr>
          <w:rFonts w:cstheme="minorHAnsi"/>
        </w:rPr>
        <w:t xml:space="preserve">. </w:t>
      </w:r>
      <w:r w:rsidR="009A2F4C" w:rsidRPr="00C228A2">
        <w:rPr>
          <w:rFonts w:cstheme="minorHAnsi"/>
        </w:rPr>
        <w:t>Das zeigt sich beim folgenden Beispiel eines Dorfplatzes.</w:t>
      </w:r>
    </w:p>
    <w:p w14:paraId="07AFAAE9" w14:textId="77777777" w:rsidR="006035EB" w:rsidRPr="00C228A2" w:rsidRDefault="006035EB" w:rsidP="00C228A2">
      <w:pPr>
        <w:spacing w:after="120"/>
        <w:rPr>
          <w:rFonts w:cstheme="minorHAnsi"/>
        </w:rPr>
      </w:pPr>
      <w:r w:rsidRPr="00C228A2">
        <w:rPr>
          <w:rFonts w:cstheme="minorHAnsi"/>
        </w:rPr>
        <w:t xml:space="preserve">Der Jugendbeauftrage einer Gemeinde sucht Lösungen für Interessenskonflikte auf dem zentralen Dorfplatz. Nachdem Jugendliche im Shopping-Center </w:t>
      </w:r>
      <w:proofErr w:type="gramStart"/>
      <w:r w:rsidRPr="00C228A2">
        <w:rPr>
          <w:rFonts w:cstheme="minorHAnsi"/>
        </w:rPr>
        <w:t>wiederholt</w:t>
      </w:r>
      <w:proofErr w:type="gramEnd"/>
      <w:r w:rsidRPr="00C228A2">
        <w:rPr>
          <w:rFonts w:cstheme="minorHAnsi"/>
        </w:rPr>
        <w:t xml:space="preserve"> vom Sicherheitsdienst nach </w:t>
      </w:r>
      <w:proofErr w:type="spellStart"/>
      <w:r w:rsidRPr="00C228A2">
        <w:rPr>
          <w:rFonts w:cstheme="minorHAnsi"/>
        </w:rPr>
        <w:t>draussen</w:t>
      </w:r>
      <w:proofErr w:type="spellEnd"/>
      <w:r w:rsidRPr="00C228A2">
        <w:rPr>
          <w:rFonts w:cstheme="minorHAnsi"/>
        </w:rPr>
        <w:t xml:space="preserve"> verwiesen wurden, weil sie dort in </w:t>
      </w:r>
      <w:proofErr w:type="spellStart"/>
      <w:r w:rsidRPr="00C228A2">
        <w:rPr>
          <w:rFonts w:cstheme="minorHAnsi"/>
        </w:rPr>
        <w:t>grösseren</w:t>
      </w:r>
      <w:proofErr w:type="spellEnd"/>
      <w:r w:rsidRPr="00C228A2">
        <w:rPr>
          <w:rFonts w:cstheme="minorHAnsi"/>
        </w:rPr>
        <w:t xml:space="preserve"> Gruppen herumhingen und die Kundschaft damit verunsicherten, treffen sie sich vermehrt vor dem Dorfladen auf dem Dorfplatz. Das geht vor allem am Wochenende bis spät in den Abend. Die Jugendlichen schätzen den Dorfplatz mit den überdachten Sitzbänken, dem Dorfladen und die Bäume, welche einen guten Sichtschutz bieten.</w:t>
      </w:r>
    </w:p>
    <w:p w14:paraId="793C5FD1" w14:textId="77777777" w:rsidR="006035EB" w:rsidRPr="00C228A2" w:rsidRDefault="006035EB" w:rsidP="00C228A2">
      <w:pPr>
        <w:spacing w:after="120"/>
        <w:rPr>
          <w:rFonts w:cstheme="minorHAnsi"/>
        </w:rPr>
      </w:pPr>
      <w:r w:rsidRPr="00C228A2">
        <w:rPr>
          <w:rFonts w:cstheme="minorHAnsi"/>
        </w:rPr>
        <w:lastRenderedPageBreak/>
        <w:t>Von den Anwohnenden erreichen den Jugendbeauftragten zunehmend Beschwerden. Sie fühlen sich durch den Lärm belästigt. Die Kundschaft des Dorfladens fühlt sich von den scheinbar nutzlos herumhängenden Jugendlichen provoziert. Sie stören sich auch am Abfall neben den überfüllten Abfallkübeln, den sie den Jugendlichen Ruhestörern zuordnen.</w:t>
      </w:r>
    </w:p>
    <w:p w14:paraId="04B05B51" w14:textId="77777777" w:rsidR="003D6F85" w:rsidRDefault="006035EB" w:rsidP="00C228A2">
      <w:pPr>
        <w:spacing w:after="120"/>
        <w:rPr>
          <w:rFonts w:cstheme="minorHAnsi"/>
        </w:rPr>
      </w:pPr>
      <w:r w:rsidRPr="00C228A2">
        <w:rPr>
          <w:rFonts w:cstheme="minorHAnsi"/>
        </w:rPr>
        <w:t xml:space="preserve">Der Gemeinderat beauftragt, den Jugendbeauftragten mit der Lösung des Problems. </w:t>
      </w:r>
      <w:proofErr w:type="spellStart"/>
      <w:r w:rsidRPr="00C228A2">
        <w:rPr>
          <w:rFonts w:cstheme="minorHAnsi"/>
        </w:rPr>
        <w:t>Schliesslich</w:t>
      </w:r>
      <w:proofErr w:type="spellEnd"/>
      <w:r w:rsidRPr="00C228A2">
        <w:rPr>
          <w:rFonts w:cstheme="minorHAnsi"/>
        </w:rPr>
        <w:t xml:space="preserve"> sei er für die Jugendlichen beauftragt. Er soll möglichst rasch für Ruhe und Ordnung sorgen und mit der mobilen Jugendarbeit dafür sorgen, dass die Jugendlichen sich im Jugendtreff aufhalten. Dafür wurde dieser geschaffen. Im Gemeinderat werden zudem einige dringliche </w:t>
      </w:r>
      <w:proofErr w:type="spellStart"/>
      <w:r w:rsidRPr="00C228A2">
        <w:rPr>
          <w:rFonts w:cstheme="minorHAnsi"/>
        </w:rPr>
        <w:t>Massnahmen</w:t>
      </w:r>
      <w:proofErr w:type="spellEnd"/>
      <w:r w:rsidRPr="00C228A2">
        <w:rPr>
          <w:rFonts w:cstheme="minorHAnsi"/>
        </w:rPr>
        <w:t xml:space="preserve"> beschlossen: Die Sitzbänke werden zur Hälfte demontiert, die Präsenz des Sicherheitsdiensts erhöht. </w:t>
      </w:r>
    </w:p>
    <w:p w14:paraId="1C34D774" w14:textId="0D84D7EC" w:rsidR="006035EB" w:rsidRPr="00C228A2" w:rsidRDefault="003D6F85" w:rsidP="00C228A2">
      <w:pPr>
        <w:spacing w:after="120"/>
        <w:rPr>
          <w:rFonts w:cstheme="minorHAnsi"/>
        </w:rPr>
      </w:pPr>
      <w:r>
        <w:rPr>
          <w:rFonts w:cstheme="minorHAnsi"/>
        </w:rPr>
        <w:t>I</w:t>
      </w:r>
      <w:r w:rsidRPr="00C228A2">
        <w:rPr>
          <w:rFonts w:cstheme="minorHAnsi"/>
        </w:rPr>
        <w:t xml:space="preserve">n Folge der </w:t>
      </w:r>
      <w:proofErr w:type="spellStart"/>
      <w:r w:rsidRPr="00C228A2">
        <w:rPr>
          <w:rFonts w:cstheme="minorHAnsi"/>
        </w:rPr>
        <w:t>Massnahmen</w:t>
      </w:r>
      <w:proofErr w:type="spellEnd"/>
      <w:r w:rsidRPr="00C228A2">
        <w:rPr>
          <w:rFonts w:cstheme="minorHAnsi"/>
        </w:rPr>
        <w:t xml:space="preserve"> hat </w:t>
      </w:r>
      <w:r>
        <w:rPr>
          <w:rFonts w:cstheme="minorHAnsi"/>
        </w:rPr>
        <w:t>d</w:t>
      </w:r>
      <w:r w:rsidR="006035EB" w:rsidRPr="00C228A2">
        <w:rPr>
          <w:rFonts w:cstheme="minorHAnsi"/>
        </w:rPr>
        <w:t xml:space="preserve">er Jugendtreff einen höheren Zulauf erhalten. Jedoch halten sich Jugendliche </w:t>
      </w:r>
      <w:proofErr w:type="spellStart"/>
      <w:r w:rsidR="006035EB" w:rsidRPr="00C228A2">
        <w:rPr>
          <w:rFonts w:cstheme="minorHAnsi"/>
        </w:rPr>
        <w:t>ausserhalb</w:t>
      </w:r>
      <w:proofErr w:type="spellEnd"/>
      <w:r w:rsidR="006035EB" w:rsidRPr="00C228A2">
        <w:rPr>
          <w:rFonts w:cstheme="minorHAnsi"/>
        </w:rPr>
        <w:t xml:space="preserve"> der Öffnungszeiten verstärkt am Bahnhof und im Umfeld einer Tankstelle auf.</w:t>
      </w:r>
    </w:p>
    <w:p w14:paraId="080360CE" w14:textId="2AE9AF4C" w:rsidR="006A514C" w:rsidRPr="00C228A2" w:rsidRDefault="008D4C66" w:rsidP="00C228A2">
      <w:pPr>
        <w:spacing w:after="120"/>
        <w:rPr>
          <w:rFonts w:cstheme="minorHAnsi"/>
        </w:rPr>
      </w:pPr>
      <w:r w:rsidRPr="00C228A2">
        <w:rPr>
          <w:rFonts w:cstheme="minorHAnsi"/>
        </w:rPr>
        <w:t>An diesem Beispiel</w:t>
      </w:r>
      <w:r w:rsidR="009A2F4C" w:rsidRPr="00C228A2">
        <w:rPr>
          <w:rFonts w:cstheme="minorHAnsi"/>
        </w:rPr>
        <w:t xml:space="preserve"> wird deutlich, dass die Öffentlichkeit von Räumen unterschiedlich definiert werden kann – </w:t>
      </w:r>
      <w:r w:rsidR="004A00B2" w:rsidRPr="00C228A2">
        <w:rPr>
          <w:rFonts w:cstheme="minorHAnsi"/>
        </w:rPr>
        <w:t>a</w:t>
      </w:r>
      <w:r w:rsidR="009A2F4C" w:rsidRPr="00C228A2">
        <w:rPr>
          <w:rFonts w:cstheme="minorHAnsi"/>
        </w:rPr>
        <w:t xml:space="preserve">usgehend vom Eigentum wie von der öffentlichen Nutzung. </w:t>
      </w:r>
      <w:r w:rsidR="004A00B2" w:rsidRPr="00C228A2">
        <w:rPr>
          <w:rFonts w:cstheme="minorHAnsi"/>
        </w:rPr>
        <w:t xml:space="preserve">So ist das Shopping-Center für die Öffentlichkeit zugänglich. Jedoch kann der private Sicherheitsdienst </w:t>
      </w:r>
      <w:r w:rsidR="006A514C" w:rsidRPr="00C228A2">
        <w:rPr>
          <w:rFonts w:cstheme="minorHAnsi"/>
        </w:rPr>
        <w:t xml:space="preserve">im privaten Eigentum darüber bestimmen, wer sich darin aufhalten darf und wer nicht. Der Bahnhofsplatz ist – anders als der Dorfplatz – im Besitz der zuständigen Gesellschaft für den öffentlichen Verkehr. Der Dorfplatz als eigentumsrechtlich öffentlicher Raum ist prinzipiell für Alle zugänglich. Doch auch an diesem öffentlichen Raum zeigt sich, dass dies </w:t>
      </w:r>
      <w:r w:rsidRPr="00C228A2">
        <w:rPr>
          <w:rFonts w:cstheme="minorHAnsi"/>
        </w:rPr>
        <w:t>nicht immer der Realität entspricht</w:t>
      </w:r>
      <w:r w:rsidR="006A514C" w:rsidRPr="00C228A2">
        <w:rPr>
          <w:rFonts w:cstheme="minorHAnsi"/>
        </w:rPr>
        <w:t>. Was macht öffentliche Räume öffentlich? Was sind aus Nutzungsperspektive attraktive öffentliche Räume? Wer regelt, wie öffentliche Räume geplant, gestaltet und genutzt werden? Diesen Fragen geht das Wissensnugget «</w:t>
      </w:r>
      <w:r w:rsidR="000771FF">
        <w:rPr>
          <w:rFonts w:cstheme="minorHAnsi"/>
        </w:rPr>
        <w:t>öffentliche Räume</w:t>
      </w:r>
      <w:r w:rsidR="006A514C" w:rsidRPr="00C228A2">
        <w:rPr>
          <w:rFonts w:cstheme="minorHAnsi"/>
        </w:rPr>
        <w:t>» nach.</w:t>
      </w:r>
    </w:p>
    <w:p w14:paraId="37C90286" w14:textId="77777777" w:rsidR="006035EB" w:rsidRPr="00C228A2" w:rsidRDefault="006035EB" w:rsidP="00C228A2">
      <w:pPr>
        <w:spacing w:after="120"/>
        <w:rPr>
          <w:rFonts w:cstheme="minorHAnsi"/>
        </w:rPr>
      </w:pPr>
    </w:p>
    <w:p w14:paraId="00E53EF7" w14:textId="77777777" w:rsidR="004E72B6" w:rsidRPr="00C228A2" w:rsidRDefault="004E72B6" w:rsidP="00C228A2">
      <w:pPr>
        <w:spacing w:after="120"/>
        <w:rPr>
          <w:rFonts w:cstheme="minorHAnsi"/>
          <w:b/>
          <w:bCs/>
        </w:rPr>
      </w:pPr>
      <w:r w:rsidRPr="00C228A2">
        <w:rPr>
          <w:rFonts w:cstheme="minorHAnsi"/>
          <w:b/>
          <w:bCs/>
        </w:rPr>
        <w:t>Lernziele dieses Wissensnuggets</w:t>
      </w:r>
    </w:p>
    <w:p w14:paraId="75AD27D9" w14:textId="0DF23754" w:rsidR="004E72B6" w:rsidRPr="00C228A2" w:rsidRDefault="004E72B6" w:rsidP="00C228A2">
      <w:pPr>
        <w:pStyle w:val="Listenabsatz"/>
        <w:numPr>
          <w:ilvl w:val="0"/>
          <w:numId w:val="4"/>
        </w:numPr>
        <w:spacing w:after="120"/>
        <w:rPr>
          <w:rFonts w:cstheme="minorHAnsi"/>
        </w:rPr>
      </w:pPr>
      <w:r w:rsidRPr="00C228A2">
        <w:rPr>
          <w:rFonts w:cstheme="minorHAnsi"/>
        </w:rPr>
        <w:t xml:space="preserve">Sie verstehen Inhalt und Bedeutung des </w:t>
      </w:r>
      <w:r w:rsidRPr="00C228A2">
        <w:rPr>
          <w:rFonts w:cstheme="minorHAnsi"/>
          <w:b/>
          <w:bCs/>
        </w:rPr>
        <w:t>Begriffs</w:t>
      </w:r>
      <w:r w:rsidRPr="00C228A2">
        <w:rPr>
          <w:rFonts w:cstheme="minorHAnsi"/>
        </w:rPr>
        <w:t xml:space="preserve"> </w:t>
      </w:r>
      <w:r w:rsidR="00BB670B" w:rsidRPr="00C228A2">
        <w:rPr>
          <w:rFonts w:cstheme="minorHAnsi"/>
        </w:rPr>
        <w:t>«</w:t>
      </w:r>
      <w:r w:rsidR="00BB670B">
        <w:rPr>
          <w:rFonts w:cstheme="minorHAnsi"/>
        </w:rPr>
        <w:t>öffentlicher Raum</w:t>
      </w:r>
      <w:r w:rsidR="00BB670B" w:rsidRPr="00C228A2">
        <w:rPr>
          <w:rFonts w:cstheme="minorHAnsi"/>
        </w:rPr>
        <w:t>»</w:t>
      </w:r>
      <w:r w:rsidRPr="00C228A2">
        <w:rPr>
          <w:rFonts w:cstheme="minorHAnsi"/>
        </w:rPr>
        <w:t>.</w:t>
      </w:r>
    </w:p>
    <w:p w14:paraId="2BD40EDD" w14:textId="1B62850A" w:rsidR="00716D6B" w:rsidRPr="00C228A2" w:rsidRDefault="00716D6B" w:rsidP="00C228A2">
      <w:pPr>
        <w:pStyle w:val="Listenabsatz"/>
        <w:numPr>
          <w:ilvl w:val="0"/>
          <w:numId w:val="4"/>
        </w:numPr>
        <w:spacing w:after="120"/>
        <w:rPr>
          <w:rFonts w:cstheme="minorHAnsi"/>
        </w:rPr>
      </w:pPr>
      <w:r w:rsidRPr="00C228A2">
        <w:rPr>
          <w:rFonts w:cstheme="minorHAnsi"/>
        </w:rPr>
        <w:t xml:space="preserve">Sie können wichtige </w:t>
      </w:r>
      <w:r w:rsidRPr="00C228A2">
        <w:rPr>
          <w:rFonts w:cstheme="minorHAnsi"/>
          <w:b/>
          <w:bCs/>
        </w:rPr>
        <w:t>Qualitäten</w:t>
      </w:r>
      <w:r w:rsidRPr="00C228A2">
        <w:rPr>
          <w:rFonts w:cstheme="minorHAnsi"/>
        </w:rPr>
        <w:t xml:space="preserve"> öffentlicher Räume beschreiben und </w:t>
      </w:r>
      <w:r w:rsidR="006A2411">
        <w:rPr>
          <w:rFonts w:cstheme="minorHAnsi"/>
        </w:rPr>
        <w:t xml:space="preserve">anhand konkreter Beispiele </w:t>
      </w:r>
      <w:r w:rsidRPr="00C228A2">
        <w:rPr>
          <w:rFonts w:cstheme="minorHAnsi"/>
        </w:rPr>
        <w:t>beurteilen.</w:t>
      </w:r>
    </w:p>
    <w:p w14:paraId="0BD0D630" w14:textId="375F99C5" w:rsidR="00716D6B" w:rsidRDefault="00716D6B" w:rsidP="00C228A2">
      <w:pPr>
        <w:pStyle w:val="Listenabsatz"/>
        <w:numPr>
          <w:ilvl w:val="0"/>
          <w:numId w:val="4"/>
        </w:numPr>
        <w:spacing w:after="120"/>
        <w:rPr>
          <w:rFonts w:cstheme="minorHAnsi"/>
        </w:rPr>
      </w:pPr>
      <w:r w:rsidRPr="00C228A2">
        <w:rPr>
          <w:rFonts w:cstheme="minorHAnsi"/>
        </w:rPr>
        <w:t xml:space="preserve">Sie verstehen den Zusammenhang </w:t>
      </w:r>
      <w:r w:rsidRPr="00C228A2">
        <w:rPr>
          <w:rFonts w:cstheme="minorHAnsi"/>
          <w:b/>
          <w:bCs/>
        </w:rPr>
        <w:t>Eigenschaften</w:t>
      </w:r>
      <w:r w:rsidRPr="00C228A2">
        <w:rPr>
          <w:rFonts w:cstheme="minorHAnsi"/>
        </w:rPr>
        <w:t xml:space="preserve"> öffentlicher Räume und ihrer </w:t>
      </w:r>
      <w:r w:rsidRPr="00C228A2">
        <w:rPr>
          <w:rFonts w:cstheme="minorHAnsi"/>
          <w:b/>
          <w:bCs/>
        </w:rPr>
        <w:t>Nutzungsqualität</w:t>
      </w:r>
      <w:r w:rsidRPr="00C228A2">
        <w:rPr>
          <w:rFonts w:cstheme="minorHAnsi"/>
        </w:rPr>
        <w:t>.</w:t>
      </w:r>
    </w:p>
    <w:p w14:paraId="699AE56B" w14:textId="18312FE0" w:rsidR="00BB670B" w:rsidRPr="00C228A2" w:rsidRDefault="00BB670B" w:rsidP="00C228A2">
      <w:pPr>
        <w:pStyle w:val="Listenabsatz"/>
        <w:numPr>
          <w:ilvl w:val="0"/>
          <w:numId w:val="4"/>
        </w:numPr>
        <w:spacing w:after="120"/>
        <w:rPr>
          <w:rFonts w:cstheme="minorHAnsi"/>
        </w:rPr>
      </w:pPr>
      <w:bookmarkStart w:id="0" w:name="_Hlk128463176"/>
      <w:r>
        <w:rPr>
          <w:rFonts w:cstheme="minorHAnsi"/>
        </w:rPr>
        <w:t xml:space="preserve">Sie können </w:t>
      </w:r>
      <w:r w:rsidRPr="00BB670B">
        <w:rPr>
          <w:rFonts w:cstheme="minorHAnsi"/>
          <w:b/>
          <w:bCs/>
        </w:rPr>
        <w:t>Bedürfnisse</w:t>
      </w:r>
      <w:r>
        <w:rPr>
          <w:rFonts w:cstheme="minorHAnsi"/>
        </w:rPr>
        <w:t xml:space="preserve"> verschiedener Anspruchsgruppen an öffentliche Räume identifizieren und </w:t>
      </w:r>
      <w:r w:rsidRPr="00BB670B">
        <w:rPr>
          <w:rFonts w:cstheme="minorHAnsi"/>
          <w:b/>
          <w:bCs/>
        </w:rPr>
        <w:t>Nutzungskonflikte</w:t>
      </w:r>
      <w:r>
        <w:rPr>
          <w:rFonts w:cstheme="minorHAnsi"/>
        </w:rPr>
        <w:t xml:space="preserve"> analysieren.</w:t>
      </w:r>
    </w:p>
    <w:bookmarkEnd w:id="0"/>
    <w:p w14:paraId="139DC824" w14:textId="5FB65C86" w:rsidR="00716D6B" w:rsidRPr="00C228A2" w:rsidRDefault="00716D6B" w:rsidP="00C228A2">
      <w:pPr>
        <w:pStyle w:val="Listenabsatz"/>
        <w:numPr>
          <w:ilvl w:val="0"/>
          <w:numId w:val="4"/>
        </w:numPr>
        <w:spacing w:after="120"/>
        <w:rPr>
          <w:rFonts w:cstheme="minorHAnsi"/>
        </w:rPr>
      </w:pPr>
      <w:r w:rsidRPr="00C228A2">
        <w:rPr>
          <w:rFonts w:cstheme="minorHAnsi"/>
        </w:rPr>
        <w:t xml:space="preserve">Sie kennen </w:t>
      </w:r>
      <w:r w:rsidRPr="00C228A2">
        <w:rPr>
          <w:rFonts w:cstheme="minorHAnsi"/>
          <w:b/>
          <w:bCs/>
        </w:rPr>
        <w:t>Erfolgsfaktoren</w:t>
      </w:r>
      <w:r w:rsidRPr="00C228A2">
        <w:rPr>
          <w:rFonts w:cstheme="minorHAnsi"/>
        </w:rPr>
        <w:t xml:space="preserve"> zur Planung, Gestaltung und Entwicklung öffentlicher Räume</w:t>
      </w:r>
      <w:r w:rsidR="00E80151">
        <w:rPr>
          <w:rFonts w:cstheme="minorHAnsi"/>
        </w:rPr>
        <w:t xml:space="preserve"> und können diese </w:t>
      </w:r>
      <w:r w:rsidR="006A2411">
        <w:rPr>
          <w:rFonts w:cstheme="minorHAnsi"/>
        </w:rPr>
        <w:t>a</w:t>
      </w:r>
      <w:r w:rsidR="00E80151">
        <w:rPr>
          <w:rFonts w:cstheme="minorHAnsi"/>
        </w:rPr>
        <w:t>nwenden</w:t>
      </w:r>
      <w:r w:rsidRPr="00C228A2">
        <w:rPr>
          <w:rFonts w:cstheme="minorHAnsi"/>
        </w:rPr>
        <w:t>.</w:t>
      </w:r>
    </w:p>
    <w:p w14:paraId="07CDE560" w14:textId="77777777" w:rsidR="004E72B6" w:rsidRPr="00C228A2" w:rsidRDefault="004E72B6" w:rsidP="00C228A2">
      <w:pPr>
        <w:spacing w:after="120"/>
        <w:rPr>
          <w:rFonts w:cstheme="minorHAnsi"/>
        </w:rPr>
      </w:pPr>
    </w:p>
    <w:p w14:paraId="7F5E2DA6" w14:textId="77777777" w:rsidR="004E72B6" w:rsidRPr="009D4E10" w:rsidRDefault="004E72B6" w:rsidP="009D4E10">
      <w:pPr>
        <w:spacing w:after="120"/>
        <w:rPr>
          <w:rFonts w:cstheme="minorHAnsi"/>
          <w:b/>
          <w:bCs/>
          <w:color w:val="8C195F"/>
          <w:lang w:val="de-CH"/>
        </w:rPr>
      </w:pPr>
      <w:r w:rsidRPr="009D4E10">
        <w:rPr>
          <w:rFonts w:cstheme="minorHAnsi"/>
          <w:b/>
          <w:bCs/>
          <w:color w:val="8C195F"/>
          <w:lang w:val="de-CH"/>
        </w:rPr>
        <w:t>Block 2 Lernmaterialien</w:t>
      </w:r>
    </w:p>
    <w:p w14:paraId="398FFBF6" w14:textId="77777777" w:rsidR="005B55F4" w:rsidRDefault="005B55F4" w:rsidP="00C228A2">
      <w:pPr>
        <w:autoSpaceDE w:val="0"/>
        <w:autoSpaceDN w:val="0"/>
        <w:adjustRightInd w:val="0"/>
        <w:spacing w:after="120"/>
        <w:rPr>
          <w:rFonts w:cstheme="minorHAnsi"/>
          <w:lang w:val="de-CH"/>
        </w:rPr>
      </w:pPr>
    </w:p>
    <w:p w14:paraId="0393F8E6" w14:textId="2BF6E3DA" w:rsidR="00C460C8" w:rsidRPr="00C228A2" w:rsidRDefault="00C460C8" w:rsidP="00C228A2">
      <w:pPr>
        <w:autoSpaceDE w:val="0"/>
        <w:autoSpaceDN w:val="0"/>
        <w:adjustRightInd w:val="0"/>
        <w:spacing w:after="120"/>
        <w:rPr>
          <w:rFonts w:cstheme="minorHAnsi"/>
          <w:lang w:val="de-CH"/>
        </w:rPr>
      </w:pPr>
      <w:r w:rsidRPr="00C228A2">
        <w:rPr>
          <w:rFonts w:cstheme="minorHAnsi"/>
          <w:lang w:val="de-CH"/>
        </w:rPr>
        <w:t>Videos</w:t>
      </w:r>
    </w:p>
    <w:p w14:paraId="0DD31E5F" w14:textId="1E56B71A" w:rsidR="00C460C8" w:rsidRPr="00C228A2" w:rsidRDefault="00000000" w:rsidP="00C228A2">
      <w:pPr>
        <w:autoSpaceDE w:val="0"/>
        <w:autoSpaceDN w:val="0"/>
        <w:adjustRightInd w:val="0"/>
        <w:spacing w:after="120"/>
        <w:rPr>
          <w:rFonts w:cstheme="minorHAnsi"/>
          <w:lang w:val="de-CH"/>
        </w:rPr>
      </w:pPr>
      <w:hyperlink r:id="rId7" w:history="1">
        <w:r w:rsidR="008B2365" w:rsidRPr="00C228A2">
          <w:rPr>
            <w:rStyle w:val="Hyperlink"/>
            <w:rFonts w:cstheme="minorHAnsi"/>
            <w:lang w:val="de-CH"/>
          </w:rPr>
          <w:t xml:space="preserve">Öffentliche Räume und warum wir sie </w:t>
        </w:r>
        <w:proofErr w:type="gramStart"/>
        <w:r w:rsidR="008B2365" w:rsidRPr="00C228A2">
          <w:rPr>
            <w:rStyle w:val="Hyperlink"/>
            <w:rFonts w:cstheme="minorHAnsi"/>
            <w:lang w:val="de-CH"/>
          </w:rPr>
          <w:t>brauchen</w:t>
        </w:r>
        <w:proofErr w:type="gramEnd"/>
      </w:hyperlink>
    </w:p>
    <w:p w14:paraId="35854091" w14:textId="7798E6E5" w:rsidR="008B2365" w:rsidRPr="00C228A2" w:rsidRDefault="00000000" w:rsidP="00C228A2">
      <w:pPr>
        <w:autoSpaceDE w:val="0"/>
        <w:autoSpaceDN w:val="0"/>
        <w:adjustRightInd w:val="0"/>
        <w:spacing w:after="120"/>
        <w:rPr>
          <w:rFonts w:cstheme="minorHAnsi"/>
          <w:lang w:val="de-CH"/>
        </w:rPr>
      </w:pPr>
      <w:hyperlink r:id="rId8" w:history="1">
        <w:proofErr w:type="spellStart"/>
        <w:r w:rsidR="008B2365" w:rsidRPr="00C228A2">
          <w:rPr>
            <w:rStyle w:val="Hyperlink"/>
            <w:rFonts w:cstheme="minorHAnsi"/>
            <w:lang w:val="de-CH"/>
          </w:rPr>
          <w:t>Juvenir</w:t>
        </w:r>
        <w:proofErr w:type="spellEnd"/>
        <w:r w:rsidR="008B2365" w:rsidRPr="00C228A2">
          <w:rPr>
            <w:rStyle w:val="Hyperlink"/>
            <w:rFonts w:cstheme="minorHAnsi"/>
            <w:lang w:val="de-CH"/>
          </w:rPr>
          <w:t xml:space="preserve"> 1.0: Unser Platz - Jugendliche im öffentlichen Raum» und im Video</w:t>
        </w:r>
      </w:hyperlink>
      <w:r w:rsidR="008B2365" w:rsidRPr="00C228A2">
        <w:rPr>
          <w:rFonts w:cstheme="minorHAnsi"/>
          <w:lang w:val="de-CH"/>
        </w:rPr>
        <w:t xml:space="preserve"> </w:t>
      </w:r>
    </w:p>
    <w:p w14:paraId="55A04482" w14:textId="1F8C8721" w:rsidR="008B2365" w:rsidRPr="00C228A2" w:rsidRDefault="00000000" w:rsidP="00C228A2">
      <w:pPr>
        <w:autoSpaceDE w:val="0"/>
        <w:autoSpaceDN w:val="0"/>
        <w:adjustRightInd w:val="0"/>
        <w:spacing w:after="120"/>
        <w:rPr>
          <w:rFonts w:cstheme="minorHAnsi"/>
          <w:lang w:val="de-CH"/>
        </w:rPr>
      </w:pPr>
      <w:hyperlink r:id="rId9" w:history="1">
        <w:r w:rsidR="008B2365" w:rsidRPr="00C228A2">
          <w:rPr>
            <w:rStyle w:val="Hyperlink"/>
            <w:rFonts w:cstheme="minorHAnsi"/>
            <w:lang w:val="de-CH"/>
          </w:rPr>
          <w:t>Schieflagen 02: Was läuft schief im öffentlichen Raum?</w:t>
        </w:r>
      </w:hyperlink>
    </w:p>
    <w:p w14:paraId="4781131E" w14:textId="77777777" w:rsidR="008B2365" w:rsidRPr="00C228A2" w:rsidRDefault="008B2365" w:rsidP="00C228A2">
      <w:pPr>
        <w:autoSpaceDE w:val="0"/>
        <w:autoSpaceDN w:val="0"/>
        <w:adjustRightInd w:val="0"/>
        <w:spacing w:after="120"/>
        <w:rPr>
          <w:rFonts w:cstheme="minorHAnsi"/>
          <w:lang w:val="de-CH"/>
        </w:rPr>
      </w:pPr>
    </w:p>
    <w:p w14:paraId="26A66CD3" w14:textId="0725123F" w:rsidR="00C460C8" w:rsidRPr="00C228A2" w:rsidRDefault="00C460C8" w:rsidP="00C228A2">
      <w:pPr>
        <w:autoSpaceDE w:val="0"/>
        <w:autoSpaceDN w:val="0"/>
        <w:adjustRightInd w:val="0"/>
        <w:spacing w:after="120"/>
        <w:rPr>
          <w:rFonts w:cstheme="minorHAnsi"/>
          <w:lang w:val="de-CH"/>
        </w:rPr>
      </w:pPr>
      <w:r w:rsidRPr="00C228A2">
        <w:rPr>
          <w:rFonts w:cstheme="minorHAnsi"/>
          <w:lang w:val="de-CH"/>
        </w:rPr>
        <w:t>Literatur</w:t>
      </w:r>
    </w:p>
    <w:p w14:paraId="1B90A10D" w14:textId="73E155D3" w:rsidR="00C460C8" w:rsidRPr="00C228A2" w:rsidRDefault="00A70381" w:rsidP="00C228A2">
      <w:pPr>
        <w:autoSpaceDE w:val="0"/>
        <w:autoSpaceDN w:val="0"/>
        <w:adjustRightInd w:val="0"/>
        <w:spacing w:after="120"/>
        <w:rPr>
          <w:rFonts w:cstheme="minorHAnsi"/>
          <w:u w:val="single"/>
          <w:lang w:val="de-CH"/>
        </w:rPr>
      </w:pPr>
      <w:r w:rsidRPr="00C228A2">
        <w:rPr>
          <w:rFonts w:cstheme="minorHAnsi"/>
          <w:u w:val="single"/>
          <w:lang w:val="de-CH"/>
        </w:rPr>
        <w:t>Öffentlicher Raum</w:t>
      </w:r>
      <w:r w:rsidR="00C460C8" w:rsidRPr="00C228A2">
        <w:rPr>
          <w:rFonts w:cstheme="minorHAnsi"/>
          <w:u w:val="single"/>
          <w:lang w:val="de-CH"/>
        </w:rPr>
        <w:t xml:space="preserve"> – Begriffe und Funktionen</w:t>
      </w:r>
    </w:p>
    <w:p w14:paraId="47F4E986" w14:textId="36E9D83D" w:rsidR="004C717E" w:rsidRPr="00C228A2" w:rsidRDefault="004C717E" w:rsidP="00C228A2">
      <w:pPr>
        <w:autoSpaceDE w:val="0"/>
        <w:autoSpaceDN w:val="0"/>
        <w:adjustRightInd w:val="0"/>
        <w:spacing w:after="120"/>
        <w:rPr>
          <w:rFonts w:cstheme="minorHAnsi"/>
          <w:lang w:val="de-CH"/>
        </w:rPr>
      </w:pPr>
      <w:proofErr w:type="spellStart"/>
      <w:r w:rsidRPr="00C228A2">
        <w:rPr>
          <w:rFonts w:cstheme="minorHAnsi"/>
          <w:lang w:val="de-CH"/>
        </w:rPr>
        <w:t>Berding</w:t>
      </w:r>
      <w:proofErr w:type="spellEnd"/>
      <w:r w:rsidRPr="00C228A2">
        <w:rPr>
          <w:rFonts w:cstheme="minorHAnsi"/>
          <w:lang w:val="de-CH"/>
        </w:rPr>
        <w:t>, Ulrich; Selle, Klaus (2018): Öffentlicher Raum</w:t>
      </w:r>
      <w:r w:rsidR="00586442" w:rsidRPr="00C228A2">
        <w:rPr>
          <w:rFonts w:cstheme="minorHAnsi"/>
          <w:lang w:val="de-CH"/>
        </w:rPr>
        <w:t>. In: ARL – Akademie für Raumforschung und Landesplanung (Hrsg.): Handwörterbuch der Stadt‐ und Raumentwicklung. Hannover</w:t>
      </w:r>
      <w:r w:rsidR="00B11CC2" w:rsidRPr="00C228A2">
        <w:rPr>
          <w:rFonts w:cstheme="minorHAnsi"/>
          <w:lang w:val="de-CH"/>
        </w:rPr>
        <w:t>. S. 1639 bis 1653</w:t>
      </w:r>
      <w:r w:rsidR="00E40F1A" w:rsidRPr="00C228A2">
        <w:rPr>
          <w:rFonts w:cstheme="minorHAnsi"/>
          <w:lang w:val="de-CH"/>
        </w:rPr>
        <w:t>.</w:t>
      </w:r>
    </w:p>
    <w:p w14:paraId="243F6B86" w14:textId="61771162" w:rsidR="00B11CC2" w:rsidRPr="00C228A2" w:rsidRDefault="00B11CC2" w:rsidP="00C228A2">
      <w:pPr>
        <w:autoSpaceDE w:val="0"/>
        <w:autoSpaceDN w:val="0"/>
        <w:adjustRightInd w:val="0"/>
        <w:spacing w:after="120"/>
        <w:rPr>
          <w:rFonts w:cstheme="minorHAnsi"/>
          <w:lang w:val="de-CH"/>
        </w:rPr>
      </w:pPr>
    </w:p>
    <w:p w14:paraId="2FE2C56D" w14:textId="52F2814C" w:rsidR="00C460C8" w:rsidRPr="00C228A2" w:rsidRDefault="00C460C8" w:rsidP="00C228A2">
      <w:pPr>
        <w:autoSpaceDE w:val="0"/>
        <w:autoSpaceDN w:val="0"/>
        <w:adjustRightInd w:val="0"/>
        <w:spacing w:after="120"/>
        <w:rPr>
          <w:rFonts w:cstheme="minorHAnsi"/>
          <w:u w:val="single"/>
          <w:lang w:val="de-CH"/>
        </w:rPr>
      </w:pPr>
      <w:r w:rsidRPr="00C228A2">
        <w:rPr>
          <w:rFonts w:cstheme="minorHAnsi"/>
          <w:u w:val="single"/>
          <w:lang w:val="de-CH"/>
        </w:rPr>
        <w:t xml:space="preserve">Erfolgsfaktoren zur </w:t>
      </w:r>
      <w:r w:rsidR="0063310A" w:rsidRPr="00C228A2">
        <w:rPr>
          <w:rFonts w:cstheme="minorHAnsi"/>
          <w:u w:val="single"/>
          <w:lang w:val="de-CH"/>
        </w:rPr>
        <w:t>Förderung</w:t>
      </w:r>
      <w:r w:rsidRPr="00C228A2">
        <w:rPr>
          <w:rFonts w:cstheme="minorHAnsi"/>
          <w:u w:val="single"/>
          <w:lang w:val="de-CH"/>
        </w:rPr>
        <w:t xml:space="preserve"> öffentlicher Räume</w:t>
      </w:r>
    </w:p>
    <w:p w14:paraId="730D7D53" w14:textId="7CF0A4A9" w:rsidR="00B11CC2" w:rsidRPr="00C228A2" w:rsidRDefault="00CB069C" w:rsidP="00C228A2">
      <w:pPr>
        <w:autoSpaceDE w:val="0"/>
        <w:autoSpaceDN w:val="0"/>
        <w:adjustRightInd w:val="0"/>
        <w:spacing w:after="120"/>
        <w:rPr>
          <w:rFonts w:cstheme="minorHAnsi"/>
          <w:lang w:val="de-CH"/>
        </w:rPr>
      </w:pPr>
      <w:r w:rsidRPr="00C228A2">
        <w:rPr>
          <w:rFonts w:cstheme="minorHAnsi"/>
          <w:lang w:val="de-CH"/>
        </w:rPr>
        <w:t>Kanton Aargau (2020): Öffentliche Räume –</w:t>
      </w:r>
      <w:r w:rsidR="003B4183" w:rsidRPr="00C228A2">
        <w:rPr>
          <w:rFonts w:cstheme="minorHAnsi"/>
          <w:lang w:val="de-CH"/>
        </w:rPr>
        <w:t xml:space="preserve"> </w:t>
      </w:r>
      <w:r w:rsidRPr="00C228A2">
        <w:rPr>
          <w:rFonts w:cstheme="minorHAnsi"/>
          <w:lang w:val="de-CH"/>
        </w:rPr>
        <w:t>Orte der Begegnung</w:t>
      </w:r>
      <w:r w:rsidR="003B4183" w:rsidRPr="00C228A2">
        <w:rPr>
          <w:rFonts w:cstheme="minorHAnsi"/>
          <w:lang w:val="de-CH"/>
        </w:rPr>
        <w:t xml:space="preserve">. </w:t>
      </w:r>
      <w:r w:rsidRPr="00C228A2">
        <w:rPr>
          <w:rFonts w:cstheme="minorHAnsi"/>
          <w:lang w:val="de-CH"/>
        </w:rPr>
        <w:t>Baukultur im Aargau</w:t>
      </w:r>
      <w:r w:rsidR="003B4183" w:rsidRPr="00C228A2">
        <w:rPr>
          <w:rFonts w:cstheme="minorHAnsi"/>
          <w:lang w:val="de-CH"/>
        </w:rPr>
        <w:t xml:space="preserve">. Aarau. </w:t>
      </w:r>
    </w:p>
    <w:p w14:paraId="2E50EB0C" w14:textId="63F7C6F4" w:rsidR="003B4183" w:rsidRPr="00C228A2" w:rsidRDefault="003B4183" w:rsidP="00C228A2">
      <w:pPr>
        <w:autoSpaceDE w:val="0"/>
        <w:autoSpaceDN w:val="0"/>
        <w:adjustRightInd w:val="0"/>
        <w:spacing w:after="120"/>
        <w:rPr>
          <w:rFonts w:cstheme="minorHAnsi"/>
          <w:lang w:val="de-CH"/>
        </w:rPr>
      </w:pPr>
    </w:p>
    <w:p w14:paraId="33986632" w14:textId="63D1E2E5" w:rsidR="00A900DA" w:rsidRPr="00C228A2" w:rsidRDefault="00A900DA" w:rsidP="00C228A2">
      <w:pPr>
        <w:autoSpaceDE w:val="0"/>
        <w:autoSpaceDN w:val="0"/>
        <w:adjustRightInd w:val="0"/>
        <w:spacing w:after="120"/>
        <w:rPr>
          <w:rFonts w:cstheme="minorHAnsi"/>
          <w:u w:val="single"/>
          <w:lang w:val="de-CH"/>
        </w:rPr>
      </w:pPr>
      <w:r w:rsidRPr="00C228A2">
        <w:rPr>
          <w:rFonts w:cstheme="minorHAnsi"/>
          <w:u w:val="single"/>
          <w:lang w:val="de-CH"/>
        </w:rPr>
        <w:t>Qualitätskriterien für öffentliche Räume</w:t>
      </w:r>
    </w:p>
    <w:p w14:paraId="0AB0B71C" w14:textId="3E4D2C5B" w:rsidR="003B4183" w:rsidRPr="00C228A2" w:rsidRDefault="00B05A97" w:rsidP="00C228A2">
      <w:pPr>
        <w:autoSpaceDE w:val="0"/>
        <w:autoSpaceDN w:val="0"/>
        <w:adjustRightInd w:val="0"/>
        <w:spacing w:after="120"/>
        <w:rPr>
          <w:rFonts w:cstheme="minorHAnsi"/>
          <w:lang w:val="de-CH"/>
        </w:rPr>
      </w:pPr>
      <w:r w:rsidRPr="00C228A2">
        <w:rPr>
          <w:rFonts w:cstheme="minorHAnsi"/>
          <w:lang w:val="de-CH"/>
        </w:rPr>
        <w:t>Fussverkehr Schweiz</w:t>
      </w:r>
      <w:r w:rsidR="00E40F1A" w:rsidRPr="00C228A2">
        <w:rPr>
          <w:rFonts w:cstheme="minorHAnsi"/>
          <w:lang w:val="de-CH"/>
        </w:rPr>
        <w:t xml:space="preserve"> (2015)</w:t>
      </w:r>
      <w:r w:rsidRPr="00C228A2">
        <w:rPr>
          <w:rFonts w:cstheme="minorHAnsi"/>
          <w:lang w:val="de-CH"/>
        </w:rPr>
        <w:t>: Qualität von öffentlichen Räumen. Methoden zur Beurteilung der</w:t>
      </w:r>
      <w:r w:rsidR="007B1D34" w:rsidRPr="00C228A2">
        <w:rPr>
          <w:rFonts w:cstheme="minorHAnsi"/>
          <w:lang w:val="de-CH"/>
        </w:rPr>
        <w:t xml:space="preserve"> </w:t>
      </w:r>
      <w:r w:rsidRPr="00C228A2">
        <w:rPr>
          <w:rFonts w:cstheme="minorHAnsi"/>
          <w:lang w:val="de-CH"/>
        </w:rPr>
        <w:t>Aufenthaltsqualität</w:t>
      </w:r>
      <w:r w:rsidR="007B1D34" w:rsidRPr="00C228A2">
        <w:rPr>
          <w:rFonts w:cstheme="minorHAnsi"/>
          <w:lang w:val="de-CH"/>
        </w:rPr>
        <w:t xml:space="preserve">. </w:t>
      </w:r>
      <w:r w:rsidRPr="00C228A2">
        <w:rPr>
          <w:rFonts w:cstheme="minorHAnsi"/>
          <w:lang w:val="de-CH"/>
        </w:rPr>
        <w:t>Zürich</w:t>
      </w:r>
      <w:r w:rsidR="007B1D34" w:rsidRPr="00C228A2">
        <w:rPr>
          <w:rFonts w:cstheme="minorHAnsi"/>
          <w:lang w:val="de-CH"/>
        </w:rPr>
        <w:t>.</w:t>
      </w:r>
      <w:r w:rsidRPr="00C228A2">
        <w:rPr>
          <w:rFonts w:cstheme="minorHAnsi"/>
          <w:lang w:val="de-CH"/>
        </w:rPr>
        <w:t xml:space="preserve"> </w:t>
      </w:r>
    </w:p>
    <w:p w14:paraId="25EE0565" w14:textId="014FA946" w:rsidR="007B1D34" w:rsidRPr="00C228A2" w:rsidRDefault="007B1D34" w:rsidP="00C228A2">
      <w:pPr>
        <w:autoSpaceDE w:val="0"/>
        <w:autoSpaceDN w:val="0"/>
        <w:adjustRightInd w:val="0"/>
        <w:spacing w:after="120"/>
        <w:rPr>
          <w:rFonts w:cstheme="minorHAnsi"/>
          <w:lang w:val="de-CH"/>
        </w:rPr>
      </w:pPr>
    </w:p>
    <w:p w14:paraId="681D9E25" w14:textId="0712784E" w:rsidR="008F4A25" w:rsidRPr="00C228A2" w:rsidRDefault="008F4A25" w:rsidP="00C228A2">
      <w:pPr>
        <w:autoSpaceDE w:val="0"/>
        <w:autoSpaceDN w:val="0"/>
        <w:adjustRightInd w:val="0"/>
        <w:spacing w:after="120"/>
        <w:rPr>
          <w:rFonts w:cstheme="minorHAnsi"/>
          <w:u w:val="single"/>
          <w:lang w:val="de-CH"/>
        </w:rPr>
      </w:pPr>
      <w:r w:rsidRPr="00C228A2">
        <w:rPr>
          <w:rFonts w:cstheme="minorHAnsi"/>
          <w:u w:val="single"/>
          <w:lang w:val="de-CH"/>
        </w:rPr>
        <w:t>Glossar zu öffentlichen Räumen</w:t>
      </w:r>
    </w:p>
    <w:p w14:paraId="47DE02BD" w14:textId="31AB8051" w:rsidR="008F4A25" w:rsidRPr="00C228A2" w:rsidRDefault="008F4A25" w:rsidP="00C228A2">
      <w:pPr>
        <w:autoSpaceDE w:val="0"/>
        <w:autoSpaceDN w:val="0"/>
        <w:adjustRightInd w:val="0"/>
        <w:spacing w:after="120"/>
        <w:rPr>
          <w:rFonts w:cstheme="minorHAnsi"/>
          <w:lang w:val="de-CH"/>
        </w:rPr>
      </w:pPr>
      <w:r w:rsidRPr="00C228A2">
        <w:rPr>
          <w:rFonts w:cstheme="minorHAnsi"/>
          <w:lang w:val="de-CH"/>
        </w:rPr>
        <w:t xml:space="preserve">Kanton Aargau (2020): Öffentliche Räume – Orte der Begegnung. Baukultur im Aargau. Aarau. </w:t>
      </w:r>
    </w:p>
    <w:p w14:paraId="6A9DEEC6" w14:textId="59DEAAAC" w:rsidR="008F4A25" w:rsidRPr="00C228A2" w:rsidRDefault="008F4A25" w:rsidP="00C228A2">
      <w:pPr>
        <w:autoSpaceDE w:val="0"/>
        <w:autoSpaceDN w:val="0"/>
        <w:adjustRightInd w:val="0"/>
        <w:spacing w:after="120"/>
        <w:rPr>
          <w:rFonts w:cstheme="minorHAnsi"/>
          <w:lang w:val="de-CH"/>
        </w:rPr>
      </w:pPr>
    </w:p>
    <w:p w14:paraId="4E4665D8" w14:textId="04A54001" w:rsidR="00904862" w:rsidRPr="00C228A2" w:rsidRDefault="00904862" w:rsidP="00C228A2">
      <w:pPr>
        <w:autoSpaceDE w:val="0"/>
        <w:autoSpaceDN w:val="0"/>
        <w:adjustRightInd w:val="0"/>
        <w:spacing w:after="120"/>
        <w:rPr>
          <w:rFonts w:cstheme="minorHAnsi"/>
          <w:u w:val="single"/>
          <w:lang w:val="de-CH"/>
        </w:rPr>
      </w:pPr>
      <w:r w:rsidRPr="00C228A2">
        <w:rPr>
          <w:rFonts w:cstheme="minorHAnsi"/>
          <w:u w:val="single"/>
          <w:lang w:val="de-CH"/>
        </w:rPr>
        <w:t>Nutzungskonflikte in öffentlichen Räumen</w:t>
      </w:r>
    </w:p>
    <w:p w14:paraId="7FF5CB5E" w14:textId="77777777" w:rsidR="00904862" w:rsidRPr="00C228A2" w:rsidRDefault="00904862" w:rsidP="00C228A2">
      <w:pPr>
        <w:autoSpaceDE w:val="0"/>
        <w:autoSpaceDN w:val="0"/>
        <w:adjustRightInd w:val="0"/>
        <w:spacing w:after="120"/>
        <w:rPr>
          <w:rFonts w:cstheme="minorHAnsi"/>
          <w:lang w:val="de-CH"/>
        </w:rPr>
      </w:pPr>
      <w:r w:rsidRPr="00C228A2">
        <w:rPr>
          <w:rFonts w:cstheme="minorHAnsi"/>
          <w:lang w:val="de-CH"/>
        </w:rPr>
        <w:t>Kemper Raimund; Reutlinger, Christian (2017): Jugendliche ohne öffentlichen Raum. Ein Thema für die Jugendarbeit. In: Kammerer, Bernd (</w:t>
      </w:r>
      <w:proofErr w:type="spellStart"/>
      <w:r w:rsidRPr="00C228A2">
        <w:rPr>
          <w:rFonts w:cstheme="minorHAnsi"/>
          <w:lang w:val="de-CH"/>
        </w:rPr>
        <w:t>Hg</w:t>
      </w:r>
      <w:proofErr w:type="spellEnd"/>
      <w:r w:rsidRPr="00C228A2">
        <w:rPr>
          <w:rFonts w:cstheme="minorHAnsi"/>
          <w:lang w:val="de-CH"/>
        </w:rPr>
        <w:t>.): Streetwork und mobile Zugänge in der Offenen Jugendarbeit: (K)ein Thema?! 26. Nürnberger Forum der Kinder- und Jugendarbeit. 149-164</w:t>
      </w:r>
    </w:p>
    <w:p w14:paraId="55558DF6" w14:textId="77777777" w:rsidR="007B1D34" w:rsidRPr="00C228A2" w:rsidRDefault="007B1D34" w:rsidP="00C228A2">
      <w:pPr>
        <w:autoSpaceDE w:val="0"/>
        <w:autoSpaceDN w:val="0"/>
        <w:adjustRightInd w:val="0"/>
        <w:spacing w:after="120"/>
        <w:rPr>
          <w:rFonts w:cstheme="minorHAnsi"/>
          <w:lang w:val="de-CH"/>
        </w:rPr>
      </w:pPr>
    </w:p>
    <w:p w14:paraId="4BC5EB65" w14:textId="20AF2BA8" w:rsidR="004E72B6" w:rsidRPr="009D4E10" w:rsidRDefault="004E72B6" w:rsidP="00C228A2">
      <w:pPr>
        <w:spacing w:after="120"/>
        <w:rPr>
          <w:rFonts w:cstheme="minorHAnsi"/>
          <w:b/>
          <w:bCs/>
          <w:color w:val="8C195F"/>
          <w:lang w:val="de-CH"/>
        </w:rPr>
      </w:pPr>
      <w:r w:rsidRPr="009D4E10">
        <w:rPr>
          <w:rFonts w:cstheme="minorHAnsi"/>
          <w:b/>
          <w:bCs/>
          <w:color w:val="8C195F"/>
          <w:lang w:val="de-CH"/>
        </w:rPr>
        <w:t>Block 3: Lernkontrolle</w:t>
      </w:r>
      <w:r w:rsidR="00304180" w:rsidRPr="009D4E10">
        <w:rPr>
          <w:rFonts w:cstheme="minorHAnsi"/>
          <w:b/>
          <w:bCs/>
          <w:color w:val="8C195F"/>
          <w:lang w:val="de-CH"/>
        </w:rPr>
        <w:t xml:space="preserve"> – Quiz</w:t>
      </w:r>
    </w:p>
    <w:p w14:paraId="353E598B" w14:textId="77777777" w:rsidR="00304180" w:rsidRDefault="00304180" w:rsidP="00304180">
      <w:pPr>
        <w:spacing w:after="120"/>
        <w:rPr>
          <w:rFonts w:cstheme="minorHAnsi"/>
        </w:rPr>
      </w:pPr>
      <w:r>
        <w:rPr>
          <w:rFonts w:cstheme="minorHAnsi"/>
        </w:rPr>
        <w:t>(gekoppelt an die inhaltlichen Bausteine oder gebündelt -&gt; in Moodle frei handhabbar)</w:t>
      </w:r>
    </w:p>
    <w:p w14:paraId="7AEF9CD7" w14:textId="77777777" w:rsidR="005F31AB" w:rsidRPr="00304180" w:rsidRDefault="005F31AB" w:rsidP="00C228A2">
      <w:pPr>
        <w:autoSpaceDE w:val="0"/>
        <w:autoSpaceDN w:val="0"/>
        <w:adjustRightInd w:val="0"/>
        <w:spacing w:after="120"/>
        <w:rPr>
          <w:rFonts w:cstheme="minorHAnsi"/>
        </w:rPr>
      </w:pPr>
    </w:p>
    <w:p w14:paraId="3F82D26B" w14:textId="77777777" w:rsidR="008D760C" w:rsidRPr="00C228A2" w:rsidRDefault="008D760C" w:rsidP="00C228A2">
      <w:pPr>
        <w:autoSpaceDE w:val="0"/>
        <w:autoSpaceDN w:val="0"/>
        <w:adjustRightInd w:val="0"/>
        <w:spacing w:after="120"/>
        <w:rPr>
          <w:rFonts w:cstheme="minorHAnsi"/>
          <w:b/>
          <w:bCs/>
          <w:lang w:val="de-CH"/>
        </w:rPr>
      </w:pPr>
      <w:r w:rsidRPr="00C228A2">
        <w:rPr>
          <w:rFonts w:cstheme="minorHAnsi"/>
          <w:b/>
          <w:bCs/>
          <w:lang w:val="de-CH"/>
        </w:rPr>
        <w:t>Eigenschaften öffentlicher Räume</w:t>
      </w:r>
    </w:p>
    <w:p w14:paraId="29D8E2E3" w14:textId="77777777" w:rsidR="00026447" w:rsidRPr="009B277E" w:rsidRDefault="00220FE1" w:rsidP="00026447">
      <w:pPr>
        <w:spacing w:after="120"/>
        <w:rPr>
          <w:rFonts w:cstheme="minorHAnsi"/>
        </w:rPr>
      </w:pPr>
      <w:r w:rsidRPr="00C228A2">
        <w:rPr>
          <w:rFonts w:cstheme="minorHAnsi"/>
          <w:lang w:val="de-CH"/>
        </w:rPr>
        <w:t xml:space="preserve">Im Beitrag von </w:t>
      </w:r>
      <w:proofErr w:type="spellStart"/>
      <w:r w:rsidRPr="00C228A2">
        <w:rPr>
          <w:rFonts w:cstheme="minorHAnsi"/>
          <w:lang w:val="de-CH"/>
        </w:rPr>
        <w:t>Berding</w:t>
      </w:r>
      <w:proofErr w:type="spellEnd"/>
      <w:r w:rsidRPr="00C228A2">
        <w:rPr>
          <w:rFonts w:cstheme="minorHAnsi"/>
          <w:lang w:val="de-CH"/>
        </w:rPr>
        <w:t xml:space="preserve"> und Selle (2018) w</w:t>
      </w:r>
      <w:r w:rsidR="00EF23B9" w:rsidRPr="00C228A2">
        <w:rPr>
          <w:rFonts w:cstheme="minorHAnsi"/>
          <w:lang w:val="de-CH"/>
        </w:rPr>
        <w:t xml:space="preserve">erden Eigenschaften öffentlicher Räume aufgezeigt. </w:t>
      </w:r>
      <w:r w:rsidR="006E5B13" w:rsidRPr="00C228A2">
        <w:rPr>
          <w:rFonts w:cstheme="minorHAnsi"/>
          <w:lang w:val="de-CH"/>
        </w:rPr>
        <w:t>Welche Räume zählen zu öffentlichen Räumen.</w:t>
      </w:r>
      <w:r w:rsidR="00716D6B" w:rsidRPr="00C228A2">
        <w:rPr>
          <w:rFonts w:cstheme="minorHAnsi"/>
          <w:lang w:val="de-CH"/>
        </w:rPr>
        <w:t xml:space="preserve"> </w:t>
      </w:r>
      <w:r w:rsidR="00026447" w:rsidRPr="009B277E">
        <w:rPr>
          <w:rFonts w:cstheme="minorHAnsi"/>
        </w:rPr>
        <w:t>Bitte kreuzen Sie die richtige Antwort an.</w:t>
      </w:r>
    </w:p>
    <w:p w14:paraId="00F1F24E" w14:textId="301FD756" w:rsidR="00B81DAD" w:rsidRPr="00C228A2" w:rsidRDefault="00B81DAD"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F</w:t>
      </w:r>
      <w:r w:rsidR="003D26FA" w:rsidRPr="00C228A2">
        <w:rPr>
          <w:rFonts w:cstheme="minorHAnsi"/>
          <w:lang w:val="de-CH"/>
        </w:rPr>
        <w:t>reif</w:t>
      </w:r>
      <w:r w:rsidRPr="00C228A2">
        <w:rPr>
          <w:rFonts w:cstheme="minorHAnsi"/>
          <w:lang w:val="de-CH"/>
        </w:rPr>
        <w:t>lächen, die im Eigentum der Kommune sind bzw. von ihr bewirtschaftet werden</w:t>
      </w:r>
    </w:p>
    <w:p w14:paraId="52BB25D9" w14:textId="6E7C67C1" w:rsidR="00B81DAD" w:rsidRPr="00C228A2" w:rsidRDefault="003D26FA"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Freiflächen, die im Eigentum von Privaten sind, jedoch</w:t>
      </w:r>
      <w:r w:rsidR="00A26213" w:rsidRPr="00C228A2">
        <w:rPr>
          <w:rFonts w:cstheme="minorHAnsi"/>
          <w:lang w:val="de-CH"/>
        </w:rPr>
        <w:t xml:space="preserve"> </w:t>
      </w:r>
      <w:r w:rsidR="00B81DAD" w:rsidRPr="00C228A2">
        <w:rPr>
          <w:rFonts w:cstheme="minorHAnsi"/>
          <w:lang w:val="de-CH"/>
        </w:rPr>
        <w:t>für jedermann zugänglich sind</w:t>
      </w:r>
    </w:p>
    <w:p w14:paraId="0DEBAF45" w14:textId="1EACE14A" w:rsidR="00CF3C58" w:rsidRPr="00C228A2" w:rsidRDefault="00D34390" w:rsidP="00C228A2">
      <w:pPr>
        <w:pStyle w:val="Listenabsatz"/>
        <w:numPr>
          <w:ilvl w:val="0"/>
          <w:numId w:val="7"/>
        </w:numPr>
        <w:autoSpaceDE w:val="0"/>
        <w:autoSpaceDN w:val="0"/>
        <w:adjustRightInd w:val="0"/>
        <w:spacing w:after="120"/>
        <w:rPr>
          <w:rFonts w:cstheme="minorHAnsi"/>
          <w:lang w:val="de-CH"/>
        </w:rPr>
      </w:pPr>
      <w:r w:rsidRPr="00C228A2">
        <w:rPr>
          <w:rFonts w:cstheme="minorHAnsi"/>
          <w:lang w:val="de-CH"/>
        </w:rPr>
        <w:t>Sitzungszimmer im Gemeindehaus</w:t>
      </w:r>
    </w:p>
    <w:p w14:paraId="45BF1947" w14:textId="07286116" w:rsidR="00CF3C58" w:rsidRPr="00C228A2" w:rsidRDefault="00406127" w:rsidP="00C228A2">
      <w:pPr>
        <w:pStyle w:val="Listenabsatz"/>
        <w:numPr>
          <w:ilvl w:val="0"/>
          <w:numId w:val="7"/>
        </w:numPr>
        <w:autoSpaceDE w:val="0"/>
        <w:autoSpaceDN w:val="0"/>
        <w:adjustRightInd w:val="0"/>
        <w:spacing w:after="120"/>
        <w:rPr>
          <w:rFonts w:cstheme="minorHAnsi"/>
          <w:lang w:val="de-CH"/>
        </w:rPr>
      </w:pPr>
      <w:r w:rsidRPr="00C228A2">
        <w:rPr>
          <w:rFonts w:cstheme="minorHAnsi"/>
          <w:lang w:val="de-CH"/>
        </w:rPr>
        <w:t>Bistro im Shopping-Center</w:t>
      </w:r>
    </w:p>
    <w:p w14:paraId="0F38613E" w14:textId="5020D059" w:rsidR="003A1F1E" w:rsidRPr="00C228A2" w:rsidRDefault="003A1F1E" w:rsidP="00C228A2">
      <w:pPr>
        <w:autoSpaceDE w:val="0"/>
        <w:autoSpaceDN w:val="0"/>
        <w:adjustRightInd w:val="0"/>
        <w:spacing w:after="120"/>
        <w:rPr>
          <w:rFonts w:cstheme="minorHAnsi"/>
          <w:lang w:val="de-CH"/>
        </w:rPr>
      </w:pPr>
    </w:p>
    <w:p w14:paraId="4B3774C3" w14:textId="0FA15DCB" w:rsidR="005A3302" w:rsidRPr="00C228A2" w:rsidRDefault="005A3302" w:rsidP="00C228A2">
      <w:pPr>
        <w:autoSpaceDE w:val="0"/>
        <w:autoSpaceDN w:val="0"/>
        <w:adjustRightInd w:val="0"/>
        <w:spacing w:after="120"/>
        <w:rPr>
          <w:rFonts w:cstheme="minorHAnsi"/>
          <w:b/>
          <w:bCs/>
          <w:lang w:val="de-CH"/>
        </w:rPr>
      </w:pPr>
      <w:r w:rsidRPr="00C228A2">
        <w:rPr>
          <w:rFonts w:cstheme="minorHAnsi"/>
          <w:b/>
          <w:bCs/>
          <w:lang w:val="de-CH"/>
        </w:rPr>
        <w:t>Soziale Funktionen öffentlicher Räume</w:t>
      </w:r>
    </w:p>
    <w:p w14:paraId="2B4B3B25" w14:textId="77777777" w:rsidR="00026447" w:rsidRPr="009B277E" w:rsidRDefault="001E2703" w:rsidP="00026447">
      <w:pPr>
        <w:spacing w:after="120"/>
        <w:rPr>
          <w:rFonts w:cstheme="minorHAnsi"/>
        </w:rPr>
      </w:pPr>
      <w:r w:rsidRPr="00C228A2">
        <w:rPr>
          <w:rFonts w:cstheme="minorHAnsi"/>
          <w:lang w:val="de-CH"/>
        </w:rPr>
        <w:lastRenderedPageBreak/>
        <w:t xml:space="preserve">Im Video «Öffentliche Räume und warum wir sie </w:t>
      </w:r>
      <w:proofErr w:type="gramStart"/>
      <w:r w:rsidRPr="00C228A2">
        <w:rPr>
          <w:rFonts w:cstheme="minorHAnsi"/>
          <w:lang w:val="de-CH"/>
        </w:rPr>
        <w:t>brauchen»</w:t>
      </w:r>
      <w:proofErr w:type="gramEnd"/>
      <w:r w:rsidRPr="00C228A2">
        <w:rPr>
          <w:rFonts w:cstheme="minorHAnsi"/>
          <w:lang w:val="de-CH"/>
        </w:rPr>
        <w:t xml:space="preserve"> wird </w:t>
      </w:r>
      <w:r w:rsidR="00AC2DDB" w:rsidRPr="00C228A2">
        <w:rPr>
          <w:rFonts w:cstheme="minorHAnsi"/>
          <w:lang w:val="de-CH"/>
        </w:rPr>
        <w:t xml:space="preserve">die Besonderheit von öffentlichen Räumen für das gesellschaftliche Zusammenleben beschrieben. </w:t>
      </w:r>
      <w:r w:rsidR="002C243F" w:rsidRPr="00C228A2">
        <w:rPr>
          <w:rFonts w:cstheme="minorHAnsi"/>
          <w:lang w:val="de-CH"/>
        </w:rPr>
        <w:t>Was ist damit gemeint?</w:t>
      </w:r>
      <w:r w:rsidR="00026447">
        <w:rPr>
          <w:rFonts w:cstheme="minorHAnsi"/>
          <w:lang w:val="de-CH"/>
        </w:rPr>
        <w:t xml:space="preserve"> </w:t>
      </w:r>
      <w:r w:rsidR="00026447" w:rsidRPr="009B277E">
        <w:rPr>
          <w:rFonts w:cstheme="minorHAnsi"/>
        </w:rPr>
        <w:t>Bitte kreuzen Sie die richtige Antwort an.</w:t>
      </w:r>
    </w:p>
    <w:p w14:paraId="5DC0A0F1" w14:textId="77777777" w:rsidR="000471C2" w:rsidRPr="00C228A2" w:rsidRDefault="00FA3259"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Öffentliche </w:t>
      </w:r>
      <w:r w:rsidR="00D07B30" w:rsidRPr="00C228A2">
        <w:rPr>
          <w:rFonts w:cstheme="minorHAnsi"/>
          <w:lang w:val="de-CH"/>
        </w:rPr>
        <w:t>Räume</w:t>
      </w:r>
      <w:r w:rsidRPr="00C228A2">
        <w:rPr>
          <w:rFonts w:cstheme="minorHAnsi"/>
          <w:lang w:val="de-CH"/>
        </w:rPr>
        <w:t xml:space="preserve"> </w:t>
      </w:r>
      <w:r w:rsidR="00D07B30" w:rsidRPr="00C228A2">
        <w:rPr>
          <w:rFonts w:cstheme="minorHAnsi"/>
          <w:lang w:val="de-CH"/>
        </w:rPr>
        <w:t xml:space="preserve">ermöglichen kostenfreien Zugang </w:t>
      </w:r>
      <w:r w:rsidR="000471C2" w:rsidRPr="00C228A2">
        <w:rPr>
          <w:rFonts w:cstheme="minorHAnsi"/>
          <w:lang w:val="de-CH"/>
        </w:rPr>
        <w:t>zum Internet und damit zu digitalen Medien.</w:t>
      </w:r>
    </w:p>
    <w:p w14:paraId="0FA2F686" w14:textId="322368F3" w:rsidR="005F3E35" w:rsidRPr="00C228A2" w:rsidRDefault="000E6E0A"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Sobald man ausserhalb der privaten Wohnung ist, bewegt man sich sowieso im öffentlichen Raum</w:t>
      </w:r>
      <w:r w:rsidR="00CB1ECD" w:rsidRPr="00C228A2">
        <w:rPr>
          <w:rFonts w:cstheme="minorHAnsi"/>
          <w:lang w:val="de-CH"/>
        </w:rPr>
        <w:t>.</w:t>
      </w:r>
    </w:p>
    <w:p w14:paraId="137E0A79" w14:textId="2883942B" w:rsidR="00CB1ECD" w:rsidRPr="00C228A2" w:rsidRDefault="00CB1ECD"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In öffentlichen Räumen steht man ständig und lückenlos unter Beobachtung. Das sorgt für Sicherheit. </w:t>
      </w:r>
    </w:p>
    <w:p w14:paraId="324252F7" w14:textId="3B56E52E" w:rsidR="002C243F" w:rsidRPr="00C228A2" w:rsidRDefault="005A46DC"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Öffentliche Räume sind für alle zugängliche Orte der Information, </w:t>
      </w:r>
      <w:r w:rsidR="003A07C6" w:rsidRPr="00C228A2">
        <w:rPr>
          <w:rFonts w:cstheme="minorHAnsi"/>
          <w:lang w:val="de-CH"/>
        </w:rPr>
        <w:t xml:space="preserve">des Begegnens </w:t>
      </w:r>
      <w:r w:rsidRPr="00C228A2">
        <w:rPr>
          <w:rFonts w:cstheme="minorHAnsi"/>
          <w:lang w:val="de-CH"/>
        </w:rPr>
        <w:t xml:space="preserve">der </w:t>
      </w:r>
      <w:r w:rsidR="003A07C6" w:rsidRPr="00C228A2">
        <w:rPr>
          <w:rFonts w:cstheme="minorHAnsi"/>
          <w:lang w:val="de-CH"/>
        </w:rPr>
        <w:t>Interessena</w:t>
      </w:r>
      <w:r w:rsidRPr="00C228A2">
        <w:rPr>
          <w:rFonts w:cstheme="minorHAnsi"/>
          <w:lang w:val="de-CH"/>
        </w:rPr>
        <w:t>ushandlung</w:t>
      </w:r>
      <w:r w:rsidR="003A07C6" w:rsidRPr="00C228A2">
        <w:rPr>
          <w:rFonts w:cstheme="minorHAnsi"/>
          <w:lang w:val="de-CH"/>
        </w:rPr>
        <w:t>.</w:t>
      </w:r>
    </w:p>
    <w:p w14:paraId="5E27AC4D" w14:textId="77777777" w:rsidR="003A07C6" w:rsidRPr="00C228A2" w:rsidRDefault="003A07C6" w:rsidP="00C228A2">
      <w:pPr>
        <w:autoSpaceDE w:val="0"/>
        <w:autoSpaceDN w:val="0"/>
        <w:adjustRightInd w:val="0"/>
        <w:spacing w:after="120"/>
        <w:rPr>
          <w:rFonts w:cstheme="minorHAnsi"/>
          <w:lang w:val="de-CH"/>
        </w:rPr>
      </w:pPr>
    </w:p>
    <w:p w14:paraId="50C6B9F7" w14:textId="77777777" w:rsidR="00026447" w:rsidRPr="009B277E" w:rsidRDefault="00292293" w:rsidP="00026447">
      <w:pPr>
        <w:spacing w:after="120"/>
        <w:rPr>
          <w:rFonts w:cstheme="minorHAnsi"/>
        </w:rPr>
      </w:pPr>
      <w:r w:rsidRPr="00C228A2">
        <w:rPr>
          <w:rFonts w:cstheme="minorHAnsi"/>
          <w:lang w:val="de-CH"/>
        </w:rPr>
        <w:t xml:space="preserve">Im Beitrag von </w:t>
      </w:r>
      <w:proofErr w:type="spellStart"/>
      <w:r w:rsidRPr="00C228A2">
        <w:rPr>
          <w:rFonts w:cstheme="minorHAnsi"/>
          <w:lang w:val="de-CH"/>
        </w:rPr>
        <w:t>Berding</w:t>
      </w:r>
      <w:proofErr w:type="spellEnd"/>
      <w:r w:rsidRPr="00C228A2">
        <w:rPr>
          <w:rFonts w:cstheme="minorHAnsi"/>
          <w:lang w:val="de-CH"/>
        </w:rPr>
        <w:t xml:space="preserve"> und Selle (2018) </w:t>
      </w:r>
      <w:r w:rsidR="000B3E77" w:rsidRPr="00C228A2">
        <w:rPr>
          <w:rFonts w:cstheme="minorHAnsi"/>
          <w:lang w:val="de-CH"/>
        </w:rPr>
        <w:t xml:space="preserve">wird «Design </w:t>
      </w:r>
      <w:proofErr w:type="spellStart"/>
      <w:r w:rsidR="000B3E77" w:rsidRPr="00C228A2">
        <w:rPr>
          <w:rFonts w:cstheme="minorHAnsi"/>
          <w:lang w:val="de-CH"/>
        </w:rPr>
        <w:t>for</w:t>
      </w:r>
      <w:proofErr w:type="spellEnd"/>
      <w:r w:rsidR="000B3E77" w:rsidRPr="00C228A2">
        <w:rPr>
          <w:rFonts w:cstheme="minorHAnsi"/>
          <w:lang w:val="de-CH"/>
        </w:rPr>
        <w:t xml:space="preserve"> all» beschrieben. Was ist damit gemeint?</w:t>
      </w:r>
      <w:r w:rsidR="00716D6B" w:rsidRPr="00C228A2">
        <w:rPr>
          <w:rFonts w:cstheme="minorHAnsi"/>
          <w:lang w:val="de-CH"/>
        </w:rPr>
        <w:t xml:space="preserve"> </w:t>
      </w:r>
      <w:r w:rsidR="00026447" w:rsidRPr="009B277E">
        <w:rPr>
          <w:rFonts w:cstheme="minorHAnsi"/>
        </w:rPr>
        <w:t>Bitte kreuzen Sie die richtige Antwort an.</w:t>
      </w:r>
    </w:p>
    <w:p w14:paraId="50E4F82D" w14:textId="72D90920" w:rsidR="000B3E77" w:rsidRPr="00C228A2" w:rsidRDefault="00AC0F33" w:rsidP="00026447">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Verschiedene</w:t>
      </w:r>
      <w:r w:rsidR="00F57978" w:rsidRPr="00C228A2">
        <w:rPr>
          <w:rFonts w:cstheme="minorHAnsi"/>
          <w:lang w:val="de-CH"/>
        </w:rPr>
        <w:t xml:space="preserve"> Anspruchsgruppe</w:t>
      </w:r>
      <w:r w:rsidRPr="00C228A2">
        <w:rPr>
          <w:rFonts w:cstheme="minorHAnsi"/>
          <w:lang w:val="de-CH"/>
        </w:rPr>
        <w:t>n</w:t>
      </w:r>
      <w:r w:rsidR="00F57978" w:rsidRPr="00C228A2">
        <w:rPr>
          <w:rFonts w:cstheme="minorHAnsi"/>
          <w:lang w:val="de-CH"/>
        </w:rPr>
        <w:t xml:space="preserve"> bekomm</w:t>
      </w:r>
      <w:r w:rsidRPr="00C228A2">
        <w:rPr>
          <w:rFonts w:cstheme="minorHAnsi"/>
          <w:lang w:val="de-CH"/>
        </w:rPr>
        <w:t>en gestalterisch erkennbar</w:t>
      </w:r>
      <w:r w:rsidR="00F57978" w:rsidRPr="00C228A2">
        <w:rPr>
          <w:rFonts w:cstheme="minorHAnsi"/>
          <w:lang w:val="de-CH"/>
        </w:rPr>
        <w:t xml:space="preserve"> einen Platz im öffentlichen Raum </w:t>
      </w:r>
      <w:r w:rsidR="009B2766" w:rsidRPr="00C228A2">
        <w:rPr>
          <w:rFonts w:cstheme="minorHAnsi"/>
          <w:lang w:val="de-CH"/>
        </w:rPr>
        <w:t xml:space="preserve">zur freien Nutzung </w:t>
      </w:r>
      <w:r w:rsidR="00F57978" w:rsidRPr="00C228A2">
        <w:rPr>
          <w:rFonts w:cstheme="minorHAnsi"/>
          <w:lang w:val="de-CH"/>
        </w:rPr>
        <w:t xml:space="preserve">zugewiesen, um Nutzungskonflikte </w:t>
      </w:r>
      <w:r w:rsidR="00A71DD0" w:rsidRPr="00C228A2">
        <w:rPr>
          <w:rFonts w:cstheme="minorHAnsi"/>
          <w:lang w:val="de-CH"/>
        </w:rPr>
        <w:t>zu vermeiden.</w:t>
      </w:r>
    </w:p>
    <w:p w14:paraId="41EE86D7" w14:textId="214277EB" w:rsidR="006D55D0" w:rsidRPr="00C228A2" w:rsidRDefault="002C4061"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Eingeladene Anspruchsgruppen werden befähigt, den öffentlichen Raum mitzug</w:t>
      </w:r>
      <w:r w:rsidR="00C930B7" w:rsidRPr="00C228A2">
        <w:rPr>
          <w:rFonts w:cstheme="minorHAnsi"/>
          <w:lang w:val="de-CH"/>
        </w:rPr>
        <w:t>e</w:t>
      </w:r>
      <w:r w:rsidRPr="00C228A2">
        <w:rPr>
          <w:rFonts w:cstheme="minorHAnsi"/>
          <w:lang w:val="de-CH"/>
        </w:rPr>
        <w:t>stalten</w:t>
      </w:r>
      <w:r w:rsidR="00F62185" w:rsidRPr="00C228A2">
        <w:rPr>
          <w:rFonts w:cstheme="minorHAnsi"/>
          <w:lang w:val="de-CH"/>
        </w:rPr>
        <w:t>.</w:t>
      </w:r>
    </w:p>
    <w:p w14:paraId="60081F84" w14:textId="05FBFF87" w:rsidR="00C930B7" w:rsidRPr="00C228A2" w:rsidRDefault="00AC0F33"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Öffentliche Räume sollen m</w:t>
      </w:r>
      <w:r w:rsidR="006D55D0" w:rsidRPr="00C228A2">
        <w:rPr>
          <w:rFonts w:cstheme="minorHAnsi"/>
          <w:lang w:val="de-CH"/>
        </w:rPr>
        <w:t xml:space="preserve">öglichst allen Gruppen </w:t>
      </w:r>
      <w:r w:rsidRPr="00C228A2">
        <w:rPr>
          <w:rFonts w:cstheme="minorHAnsi"/>
          <w:lang w:val="de-CH"/>
        </w:rPr>
        <w:t>die Möglichkeit</w:t>
      </w:r>
      <w:r w:rsidR="006D55D0" w:rsidRPr="00C228A2">
        <w:rPr>
          <w:rFonts w:cstheme="minorHAnsi"/>
          <w:lang w:val="de-CH"/>
        </w:rPr>
        <w:t xml:space="preserve"> zum Aufenthalt, zu Begegnungen und</w:t>
      </w:r>
      <w:r w:rsidRPr="00C228A2">
        <w:rPr>
          <w:rFonts w:cstheme="minorHAnsi"/>
          <w:lang w:val="de-CH"/>
        </w:rPr>
        <w:t xml:space="preserve"> </w:t>
      </w:r>
      <w:r w:rsidR="006D55D0" w:rsidRPr="00C228A2">
        <w:rPr>
          <w:rFonts w:cstheme="minorHAnsi"/>
          <w:lang w:val="de-CH"/>
        </w:rPr>
        <w:t>gemeinsamen Aktivitäten bieten</w:t>
      </w:r>
      <w:r w:rsidR="00F62185" w:rsidRPr="00C228A2">
        <w:rPr>
          <w:rFonts w:cstheme="minorHAnsi"/>
          <w:lang w:val="de-CH"/>
        </w:rPr>
        <w:t>.</w:t>
      </w:r>
    </w:p>
    <w:p w14:paraId="2F869198" w14:textId="40546318" w:rsidR="00DC423B" w:rsidRPr="00C228A2" w:rsidRDefault="00DC423B"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Die </w:t>
      </w:r>
      <w:r w:rsidR="00F96346" w:rsidRPr="00C228A2">
        <w:rPr>
          <w:rFonts w:cstheme="minorHAnsi"/>
          <w:lang w:val="de-CH"/>
        </w:rPr>
        <w:t>vulnerabelsten Gruppen in Städten haben ein erstes Nutzungsrecht in entsprechend ausgewiesenen öffentlichen Räumen.</w:t>
      </w:r>
    </w:p>
    <w:p w14:paraId="2931AE91" w14:textId="21230E64" w:rsidR="003A1F1E" w:rsidRPr="00C228A2" w:rsidRDefault="003A1F1E" w:rsidP="00C228A2">
      <w:pPr>
        <w:autoSpaceDE w:val="0"/>
        <w:autoSpaceDN w:val="0"/>
        <w:adjustRightInd w:val="0"/>
        <w:spacing w:after="120"/>
        <w:rPr>
          <w:rFonts w:cstheme="minorHAnsi"/>
          <w:lang w:val="de-CH"/>
        </w:rPr>
      </w:pPr>
    </w:p>
    <w:p w14:paraId="7882F702" w14:textId="77777777" w:rsidR="00296BAD" w:rsidRPr="00C228A2" w:rsidRDefault="00296BAD" w:rsidP="00C228A2">
      <w:pPr>
        <w:autoSpaceDE w:val="0"/>
        <w:autoSpaceDN w:val="0"/>
        <w:adjustRightInd w:val="0"/>
        <w:spacing w:after="120"/>
        <w:rPr>
          <w:rFonts w:cstheme="minorHAnsi"/>
          <w:b/>
          <w:bCs/>
          <w:lang w:val="de-CH"/>
        </w:rPr>
      </w:pPr>
      <w:r w:rsidRPr="00C228A2">
        <w:rPr>
          <w:rFonts w:cstheme="minorHAnsi"/>
          <w:b/>
          <w:bCs/>
          <w:lang w:val="de-CH"/>
        </w:rPr>
        <w:t>Nutzungskonflikte in öffentlichen Räumen</w:t>
      </w:r>
    </w:p>
    <w:p w14:paraId="141FBE6B" w14:textId="69F5AF47" w:rsidR="00EC1F77" w:rsidRPr="00C228A2" w:rsidRDefault="00296BAD" w:rsidP="00026447">
      <w:pPr>
        <w:spacing w:after="120"/>
        <w:rPr>
          <w:rFonts w:cstheme="minorHAnsi"/>
          <w:lang w:val="de-CH"/>
        </w:rPr>
      </w:pPr>
      <w:r w:rsidRPr="00C228A2">
        <w:rPr>
          <w:rFonts w:cstheme="minorHAnsi"/>
          <w:lang w:val="de-CH"/>
        </w:rPr>
        <w:t xml:space="preserve">Im </w:t>
      </w:r>
      <w:r w:rsidR="00920BD8" w:rsidRPr="00C228A2">
        <w:rPr>
          <w:rFonts w:cstheme="minorHAnsi"/>
          <w:lang w:val="de-CH"/>
        </w:rPr>
        <w:t xml:space="preserve">Video </w:t>
      </w:r>
      <w:r w:rsidR="00EC1F77" w:rsidRPr="00C228A2">
        <w:rPr>
          <w:rFonts w:cstheme="minorHAnsi"/>
          <w:lang w:val="de-CH"/>
        </w:rPr>
        <w:t xml:space="preserve">«Schieflagen 02: Was läuft schief im öffentlichen Raum?» </w:t>
      </w:r>
      <w:r w:rsidR="00906DA5" w:rsidRPr="00C228A2">
        <w:rPr>
          <w:rFonts w:cstheme="minorHAnsi"/>
          <w:lang w:val="de-CH"/>
        </w:rPr>
        <w:t xml:space="preserve">werden Gründe für Nutzungskonflikte </w:t>
      </w:r>
      <w:r w:rsidR="007A3D1E" w:rsidRPr="00C228A2">
        <w:rPr>
          <w:rFonts w:cstheme="minorHAnsi"/>
          <w:lang w:val="de-CH"/>
        </w:rPr>
        <w:t xml:space="preserve">und Verdrängungseffekte in </w:t>
      </w:r>
      <w:r w:rsidR="00906DA5" w:rsidRPr="00C228A2">
        <w:rPr>
          <w:rFonts w:cstheme="minorHAnsi"/>
          <w:lang w:val="de-CH"/>
        </w:rPr>
        <w:t xml:space="preserve">öffentlichen Räumen genannt. </w:t>
      </w:r>
      <w:r w:rsidR="00026447" w:rsidRPr="009B277E">
        <w:rPr>
          <w:rFonts w:cstheme="minorHAnsi"/>
        </w:rPr>
        <w:t>Bitte kreuzen Sie die richtige Antwort an.</w:t>
      </w:r>
    </w:p>
    <w:p w14:paraId="7352AB9C" w14:textId="1C2390FD" w:rsidR="00A857B2" w:rsidRPr="00C228A2" w:rsidRDefault="00B85F27"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Es gibt w</w:t>
      </w:r>
      <w:r w:rsidR="00A857B2" w:rsidRPr="00C228A2">
        <w:rPr>
          <w:rFonts w:cstheme="minorHAnsi"/>
          <w:lang w:val="de-CH"/>
        </w:rPr>
        <w:t>idersprechende Interessen von Anlieg</w:t>
      </w:r>
      <w:r w:rsidR="00EF1426" w:rsidRPr="00C228A2">
        <w:rPr>
          <w:rFonts w:cstheme="minorHAnsi"/>
          <w:lang w:val="de-CH"/>
        </w:rPr>
        <w:t>ern und Platznutzenden zur Nutzung von Räumen</w:t>
      </w:r>
      <w:r w:rsidR="00DB3E39" w:rsidRPr="00C228A2">
        <w:rPr>
          <w:rFonts w:cstheme="minorHAnsi"/>
          <w:lang w:val="de-CH"/>
        </w:rPr>
        <w:t>.</w:t>
      </w:r>
    </w:p>
    <w:p w14:paraId="58D0D305" w14:textId="24B331FA" w:rsidR="00C7772A" w:rsidRPr="00C228A2" w:rsidRDefault="00683640"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Der Alkoholverkauf</w:t>
      </w:r>
      <w:r w:rsidR="00DB3E39" w:rsidRPr="00C228A2">
        <w:rPr>
          <w:rFonts w:cstheme="minorHAnsi"/>
          <w:lang w:val="de-CH"/>
        </w:rPr>
        <w:t xml:space="preserve"> </w:t>
      </w:r>
      <w:proofErr w:type="gramStart"/>
      <w:r w:rsidR="00DB3E39" w:rsidRPr="00C228A2">
        <w:rPr>
          <w:rFonts w:cstheme="minorHAnsi"/>
          <w:lang w:val="de-CH"/>
        </w:rPr>
        <w:t>führt letztlich</w:t>
      </w:r>
      <w:proofErr w:type="gramEnd"/>
      <w:r w:rsidR="00DB3E39" w:rsidRPr="00C228A2">
        <w:rPr>
          <w:rFonts w:cstheme="minorHAnsi"/>
          <w:lang w:val="de-CH"/>
        </w:rPr>
        <w:t xml:space="preserve"> zur Verdrängung nicht-alkoholisierter Menschen.</w:t>
      </w:r>
    </w:p>
    <w:p w14:paraId="0991096F" w14:textId="739ECFDA" w:rsidR="00DB3E39" w:rsidRPr="00C228A2" w:rsidRDefault="00E75A4B"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Anspruchsgruppen wie Kinder</w:t>
      </w:r>
      <w:r w:rsidR="006C0302">
        <w:rPr>
          <w:rFonts w:cstheme="minorHAnsi"/>
          <w:lang w:val="de-CH"/>
        </w:rPr>
        <w:t xml:space="preserve"> und</w:t>
      </w:r>
      <w:r w:rsidRPr="00C228A2">
        <w:rPr>
          <w:rFonts w:cstheme="minorHAnsi"/>
          <w:lang w:val="de-CH"/>
        </w:rPr>
        <w:t xml:space="preserve"> junge Frauen </w:t>
      </w:r>
      <w:r w:rsidR="00C00112" w:rsidRPr="00C228A2">
        <w:rPr>
          <w:rFonts w:cstheme="minorHAnsi"/>
          <w:lang w:val="de-CH"/>
        </w:rPr>
        <w:t>beanspruchen</w:t>
      </w:r>
      <w:r w:rsidR="00CE3AAC" w:rsidRPr="00C228A2">
        <w:rPr>
          <w:rFonts w:cstheme="minorHAnsi"/>
          <w:lang w:val="de-CH"/>
        </w:rPr>
        <w:t xml:space="preserve"> den öffentlichen Raum für sich, nachdem andere Gruppen ihn jahrelang angeeignet haben.</w:t>
      </w:r>
    </w:p>
    <w:p w14:paraId="0B919340" w14:textId="351B868F" w:rsidR="00A306C2" w:rsidRPr="00C228A2" w:rsidRDefault="000D6EC1"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Öffentliche Räume sind nicht dazu da, dass</w:t>
      </w:r>
      <w:r w:rsidR="0013186F" w:rsidRPr="00C228A2">
        <w:rPr>
          <w:rFonts w:cstheme="minorHAnsi"/>
          <w:lang w:val="de-CH"/>
        </w:rPr>
        <w:t xml:space="preserve"> jeder und jede </w:t>
      </w:r>
      <w:r w:rsidRPr="00C228A2">
        <w:rPr>
          <w:rFonts w:cstheme="minorHAnsi"/>
          <w:lang w:val="de-CH"/>
        </w:rPr>
        <w:t>ihn</w:t>
      </w:r>
      <w:r w:rsidR="0013186F" w:rsidRPr="00C228A2">
        <w:rPr>
          <w:rFonts w:cstheme="minorHAnsi"/>
          <w:lang w:val="de-CH"/>
        </w:rPr>
        <w:t xml:space="preserve"> Raum jederzeit nutzen</w:t>
      </w:r>
      <w:r w:rsidRPr="00C228A2">
        <w:rPr>
          <w:rFonts w:cstheme="minorHAnsi"/>
          <w:lang w:val="de-CH"/>
        </w:rPr>
        <w:t xml:space="preserve"> kann</w:t>
      </w:r>
      <w:r w:rsidR="0013186F" w:rsidRPr="00C228A2">
        <w:rPr>
          <w:rFonts w:cstheme="minorHAnsi"/>
          <w:lang w:val="de-CH"/>
        </w:rPr>
        <w:t>.</w:t>
      </w:r>
    </w:p>
    <w:p w14:paraId="125168A5" w14:textId="5E58A1AE" w:rsidR="00CE3AAC" w:rsidRPr="00C228A2" w:rsidRDefault="00CE3AAC" w:rsidP="00C228A2">
      <w:pPr>
        <w:autoSpaceDE w:val="0"/>
        <w:autoSpaceDN w:val="0"/>
        <w:adjustRightInd w:val="0"/>
        <w:spacing w:after="120"/>
        <w:rPr>
          <w:rFonts w:cstheme="minorHAnsi"/>
          <w:lang w:val="de-CH"/>
        </w:rPr>
      </w:pPr>
    </w:p>
    <w:p w14:paraId="157CFB35" w14:textId="77777777" w:rsidR="00026447" w:rsidRPr="009B277E" w:rsidRDefault="00CE3AAC" w:rsidP="00026447">
      <w:pPr>
        <w:spacing w:after="120"/>
        <w:rPr>
          <w:rFonts w:cstheme="minorHAnsi"/>
        </w:rPr>
      </w:pPr>
      <w:r w:rsidRPr="00C228A2">
        <w:rPr>
          <w:rFonts w:cstheme="minorHAnsi"/>
          <w:lang w:val="de-CH"/>
        </w:rPr>
        <w:t xml:space="preserve">Im </w:t>
      </w:r>
      <w:r w:rsidR="005915A6" w:rsidRPr="00C228A2">
        <w:rPr>
          <w:rFonts w:cstheme="minorHAnsi"/>
          <w:lang w:val="de-CH"/>
        </w:rPr>
        <w:t>Video «</w:t>
      </w:r>
      <w:proofErr w:type="spellStart"/>
      <w:r w:rsidR="005915A6" w:rsidRPr="00C228A2">
        <w:rPr>
          <w:rFonts w:cstheme="minorHAnsi"/>
          <w:lang w:val="de-CH"/>
        </w:rPr>
        <w:t>Juvenir</w:t>
      </w:r>
      <w:proofErr w:type="spellEnd"/>
      <w:r w:rsidR="005915A6" w:rsidRPr="00C228A2">
        <w:rPr>
          <w:rFonts w:cstheme="minorHAnsi"/>
          <w:lang w:val="de-CH"/>
        </w:rPr>
        <w:t xml:space="preserve"> 1.0: Unser Platz - Jugendliche im öffentlichen Raum» und im </w:t>
      </w:r>
      <w:r w:rsidRPr="00C228A2">
        <w:rPr>
          <w:rFonts w:cstheme="minorHAnsi"/>
          <w:lang w:val="de-CH"/>
        </w:rPr>
        <w:t xml:space="preserve">Video «Schieflagen 02: Was läuft schief im öffentlichen Raum?» </w:t>
      </w:r>
      <w:r w:rsidR="00A306C2" w:rsidRPr="00C228A2">
        <w:rPr>
          <w:rFonts w:cstheme="minorHAnsi"/>
          <w:lang w:val="de-CH"/>
        </w:rPr>
        <w:t xml:space="preserve">wird </w:t>
      </w:r>
      <w:r w:rsidR="008F034A" w:rsidRPr="00C228A2">
        <w:rPr>
          <w:rFonts w:cstheme="minorHAnsi"/>
          <w:lang w:val="de-CH"/>
        </w:rPr>
        <w:t xml:space="preserve">aufgezeigt, dass öffentliche </w:t>
      </w:r>
      <w:r w:rsidR="001A0349" w:rsidRPr="00C228A2">
        <w:rPr>
          <w:rFonts w:cstheme="minorHAnsi"/>
          <w:lang w:val="de-CH"/>
        </w:rPr>
        <w:t xml:space="preserve">Räume eine grosse Bedeutung für </w:t>
      </w:r>
      <w:r w:rsidR="008F034A" w:rsidRPr="00C228A2">
        <w:rPr>
          <w:rFonts w:cstheme="minorHAnsi"/>
          <w:lang w:val="de-CH"/>
        </w:rPr>
        <w:t xml:space="preserve">Jugendliche </w:t>
      </w:r>
      <w:r w:rsidR="001A0349" w:rsidRPr="00C228A2">
        <w:rPr>
          <w:rFonts w:cstheme="minorHAnsi"/>
          <w:lang w:val="de-CH"/>
        </w:rPr>
        <w:t xml:space="preserve">haben als Orte des unkontrollierten, und konsumfreien Aufenthalts. Gleichzeitig wird </w:t>
      </w:r>
      <w:r w:rsidR="00A306C2" w:rsidRPr="00C228A2">
        <w:rPr>
          <w:rFonts w:cstheme="minorHAnsi"/>
          <w:lang w:val="de-CH"/>
        </w:rPr>
        <w:t xml:space="preserve">auf das Problem verwiesen, </w:t>
      </w:r>
      <w:r w:rsidR="00C26C82" w:rsidRPr="00C228A2">
        <w:rPr>
          <w:rFonts w:cstheme="minorHAnsi"/>
          <w:lang w:val="de-CH"/>
        </w:rPr>
        <w:t xml:space="preserve">dass Jugendliche in öffentlichen Räumen als Problemgruppe wahrgenommen werden. </w:t>
      </w:r>
      <w:r w:rsidR="003D30B3" w:rsidRPr="00C228A2">
        <w:rPr>
          <w:rFonts w:cstheme="minorHAnsi"/>
          <w:lang w:val="de-CH"/>
        </w:rPr>
        <w:t>Was steckt dahinter</w:t>
      </w:r>
      <w:r w:rsidR="001A0349" w:rsidRPr="00C228A2">
        <w:rPr>
          <w:rFonts w:cstheme="minorHAnsi"/>
          <w:lang w:val="de-CH"/>
        </w:rPr>
        <w:t>?</w:t>
      </w:r>
      <w:r w:rsidR="00026447">
        <w:rPr>
          <w:rFonts w:cstheme="minorHAnsi"/>
          <w:lang w:val="de-CH"/>
        </w:rPr>
        <w:t xml:space="preserve"> </w:t>
      </w:r>
      <w:r w:rsidR="00026447" w:rsidRPr="009B277E">
        <w:rPr>
          <w:rFonts w:cstheme="minorHAnsi"/>
        </w:rPr>
        <w:t>Bitte kreuzen Sie die richtige Antwort an.</w:t>
      </w:r>
    </w:p>
    <w:p w14:paraId="38445265" w14:textId="49C532D3" w:rsidR="00F41584" w:rsidRPr="00C228A2" w:rsidRDefault="00F41584"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lastRenderedPageBreak/>
        <w:t xml:space="preserve">Fehlende Akzeptanz und </w:t>
      </w:r>
      <w:r w:rsidR="00133A1A" w:rsidRPr="00C228A2">
        <w:rPr>
          <w:rFonts w:cstheme="minorHAnsi"/>
          <w:lang w:val="de-CH"/>
        </w:rPr>
        <w:t>problemorientierte mediale Berichterstattung</w:t>
      </w:r>
      <w:r w:rsidR="00A973BD" w:rsidRPr="00C228A2">
        <w:rPr>
          <w:rFonts w:cstheme="minorHAnsi"/>
          <w:lang w:val="de-CH"/>
        </w:rPr>
        <w:t>, die Unsicherheiten erzeugt.</w:t>
      </w:r>
    </w:p>
    <w:p w14:paraId="2D3BA0D8" w14:textId="1455D5BD" w:rsidR="00A973BD" w:rsidRPr="00C228A2" w:rsidRDefault="00A973BD"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Die überwiegende Mehrheit der Jugendlichen </w:t>
      </w:r>
      <w:r w:rsidR="00B9402A" w:rsidRPr="00C228A2">
        <w:rPr>
          <w:rFonts w:cstheme="minorHAnsi"/>
          <w:lang w:val="de-CH"/>
        </w:rPr>
        <w:t>nutzt öffentliche Räume zum Alkohol trinken und zu lauten Partys.</w:t>
      </w:r>
    </w:p>
    <w:p w14:paraId="3BF55E72" w14:textId="6E2BA196" w:rsidR="00017B18" w:rsidRPr="00C228A2" w:rsidRDefault="007E09C6"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Studien zeigen, dass </w:t>
      </w:r>
      <w:r w:rsidR="00C06B4D" w:rsidRPr="00C228A2">
        <w:rPr>
          <w:rFonts w:cstheme="minorHAnsi"/>
          <w:lang w:val="de-CH"/>
        </w:rPr>
        <w:t xml:space="preserve">Jugendliche mehr Littering, Lärm und Gewalt </w:t>
      </w:r>
      <w:r w:rsidRPr="00C228A2">
        <w:rPr>
          <w:rFonts w:cstheme="minorHAnsi"/>
          <w:lang w:val="de-CH"/>
        </w:rPr>
        <w:t xml:space="preserve">verursachen </w:t>
      </w:r>
      <w:r w:rsidR="00C06B4D" w:rsidRPr="00C228A2">
        <w:rPr>
          <w:rFonts w:cstheme="minorHAnsi"/>
          <w:lang w:val="de-CH"/>
        </w:rPr>
        <w:t>als andere Nutzungsgruppen.</w:t>
      </w:r>
    </w:p>
    <w:p w14:paraId="0F4CAA13" w14:textId="1FDB07DE" w:rsidR="00C06B4D" w:rsidRPr="00C228A2" w:rsidRDefault="00D77F67"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Es halten sich fast ausschliesslich Jugendliche in öffentlichen Räumen auf. Damit </w:t>
      </w:r>
      <w:r w:rsidR="00A67086" w:rsidRPr="00C228A2">
        <w:rPr>
          <w:rFonts w:cstheme="minorHAnsi"/>
          <w:lang w:val="de-CH"/>
        </w:rPr>
        <w:t>sind sie automatisch für die Probleme verantwortlich.</w:t>
      </w:r>
    </w:p>
    <w:p w14:paraId="4B9CDB44" w14:textId="77777777" w:rsidR="00C7772A" w:rsidRPr="00C228A2" w:rsidRDefault="00C7772A" w:rsidP="00C228A2">
      <w:pPr>
        <w:autoSpaceDE w:val="0"/>
        <w:autoSpaceDN w:val="0"/>
        <w:adjustRightInd w:val="0"/>
        <w:spacing w:after="120"/>
        <w:rPr>
          <w:rFonts w:cstheme="minorHAnsi"/>
          <w:b/>
          <w:bCs/>
          <w:lang w:val="de-CH"/>
        </w:rPr>
      </w:pPr>
    </w:p>
    <w:p w14:paraId="3451747A" w14:textId="705C9891" w:rsidR="001C2254" w:rsidRPr="00C228A2" w:rsidRDefault="001C2254" w:rsidP="00C228A2">
      <w:pPr>
        <w:autoSpaceDE w:val="0"/>
        <w:autoSpaceDN w:val="0"/>
        <w:adjustRightInd w:val="0"/>
        <w:spacing w:after="120"/>
        <w:rPr>
          <w:rFonts w:cstheme="minorHAnsi"/>
          <w:b/>
          <w:bCs/>
          <w:lang w:val="de-CH"/>
        </w:rPr>
      </w:pPr>
      <w:r w:rsidRPr="00C228A2">
        <w:rPr>
          <w:rFonts w:cstheme="minorHAnsi"/>
          <w:b/>
          <w:bCs/>
          <w:lang w:val="de-CH"/>
        </w:rPr>
        <w:t>Qualitäten öffentlicher Räume</w:t>
      </w:r>
    </w:p>
    <w:p w14:paraId="3B11FC5A" w14:textId="77777777" w:rsidR="00026447" w:rsidRPr="009B277E" w:rsidRDefault="00DB4729" w:rsidP="00026447">
      <w:pPr>
        <w:spacing w:after="120"/>
        <w:rPr>
          <w:rFonts w:cstheme="minorHAnsi"/>
        </w:rPr>
      </w:pPr>
      <w:r w:rsidRPr="00C228A2">
        <w:rPr>
          <w:rFonts w:cstheme="minorHAnsi"/>
          <w:lang w:val="de-CH"/>
        </w:rPr>
        <w:t xml:space="preserve">Im Bericht von </w:t>
      </w:r>
      <w:proofErr w:type="spellStart"/>
      <w:r w:rsidRPr="00C228A2">
        <w:rPr>
          <w:rFonts w:cstheme="minorHAnsi"/>
          <w:lang w:val="de-CH"/>
        </w:rPr>
        <w:t>Fluekiger</w:t>
      </w:r>
      <w:proofErr w:type="spellEnd"/>
      <w:r w:rsidRPr="00C228A2">
        <w:rPr>
          <w:rFonts w:cstheme="minorHAnsi"/>
          <w:lang w:val="de-CH"/>
        </w:rPr>
        <w:t xml:space="preserve"> und </w:t>
      </w:r>
      <w:proofErr w:type="spellStart"/>
      <w:r w:rsidRPr="00C228A2">
        <w:rPr>
          <w:rFonts w:cstheme="minorHAnsi"/>
          <w:lang w:val="de-CH"/>
        </w:rPr>
        <w:t>Leuber</w:t>
      </w:r>
      <w:proofErr w:type="spellEnd"/>
      <w:r w:rsidRPr="00C228A2">
        <w:rPr>
          <w:rFonts w:cstheme="minorHAnsi"/>
          <w:lang w:val="de-CH"/>
        </w:rPr>
        <w:t xml:space="preserve"> (2015)</w:t>
      </w:r>
      <w:r w:rsidR="00907170" w:rsidRPr="00C228A2">
        <w:rPr>
          <w:rFonts w:cstheme="minorHAnsi"/>
          <w:lang w:val="de-CH"/>
        </w:rPr>
        <w:t xml:space="preserve"> wird der Zusammenhang zwischen verschiedenen Aktivitätstypen und der Qualität öffentlicher Räume aufgezeigt.</w:t>
      </w:r>
      <w:r w:rsidR="00B34892" w:rsidRPr="00C228A2">
        <w:rPr>
          <w:rFonts w:cstheme="minorHAnsi"/>
          <w:lang w:val="de-CH"/>
        </w:rPr>
        <w:t xml:space="preserve"> Welcher Logik folgt dieser Zusammenhang?</w:t>
      </w:r>
      <w:r w:rsidR="00716D6B" w:rsidRPr="00C228A2">
        <w:rPr>
          <w:rFonts w:cstheme="minorHAnsi"/>
          <w:lang w:val="de-CH"/>
        </w:rPr>
        <w:t xml:space="preserve"> </w:t>
      </w:r>
      <w:r w:rsidR="00026447" w:rsidRPr="009B277E">
        <w:rPr>
          <w:rFonts w:cstheme="minorHAnsi"/>
        </w:rPr>
        <w:t>Bitte kreuzen Sie die richtige Antwort an.</w:t>
      </w:r>
    </w:p>
    <w:p w14:paraId="749F56A3" w14:textId="76C83C5B" w:rsidR="00B34892" w:rsidRPr="00C228A2" w:rsidRDefault="00761805"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Schlecht gestaltete öffentliche Räume eignen sich nur für </w:t>
      </w:r>
      <w:r w:rsidR="007E0D3E" w:rsidRPr="00C228A2">
        <w:rPr>
          <w:rFonts w:cstheme="minorHAnsi"/>
          <w:lang w:val="de-CH"/>
        </w:rPr>
        <w:t>optionale</w:t>
      </w:r>
      <w:r w:rsidRPr="00C228A2">
        <w:rPr>
          <w:rFonts w:cstheme="minorHAnsi"/>
          <w:lang w:val="de-CH"/>
        </w:rPr>
        <w:t xml:space="preserve"> Qualitäten</w:t>
      </w:r>
      <w:r w:rsidR="007E0D3E" w:rsidRPr="00C228A2">
        <w:rPr>
          <w:rFonts w:cstheme="minorHAnsi"/>
          <w:lang w:val="de-CH"/>
        </w:rPr>
        <w:t xml:space="preserve"> wie Stehen und Gehen, um das Dasein zu geniessen.</w:t>
      </w:r>
    </w:p>
    <w:p w14:paraId="53363BFF" w14:textId="64678A4D" w:rsidR="0091565A" w:rsidRPr="00C228A2" w:rsidRDefault="00966E3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In gut gestalteten öffentlichen Räumen </w:t>
      </w:r>
      <w:r w:rsidR="0091565A" w:rsidRPr="00C228A2">
        <w:rPr>
          <w:rFonts w:cstheme="minorHAnsi"/>
          <w:lang w:val="de-CH"/>
        </w:rPr>
        <w:t>brauchen keine notwendige</w:t>
      </w:r>
      <w:r w:rsidR="008F62F4" w:rsidRPr="00C228A2">
        <w:rPr>
          <w:rFonts w:cstheme="minorHAnsi"/>
          <w:lang w:val="de-CH"/>
        </w:rPr>
        <w:t>n</w:t>
      </w:r>
      <w:r w:rsidR="0091565A" w:rsidRPr="00C228A2">
        <w:rPr>
          <w:rFonts w:cstheme="minorHAnsi"/>
          <w:lang w:val="de-CH"/>
        </w:rPr>
        <w:t xml:space="preserve"> Aktivitäten mehr stattfinden.</w:t>
      </w:r>
    </w:p>
    <w:p w14:paraId="762391FF" w14:textId="6D87F8C1" w:rsidR="0091565A" w:rsidRPr="00C228A2" w:rsidRDefault="009F03F7"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Ob ein öffentlicher Raum aus Nutzungsperspektive gut gestaltet ist, erkennt man an der </w:t>
      </w:r>
      <w:r w:rsidR="00E63E2C" w:rsidRPr="00C228A2">
        <w:rPr>
          <w:rFonts w:cstheme="minorHAnsi"/>
          <w:lang w:val="de-CH"/>
        </w:rPr>
        <w:t xml:space="preserve">Häufigkeit optionaler und sozialer </w:t>
      </w:r>
      <w:proofErr w:type="spellStart"/>
      <w:r w:rsidR="00E63E2C" w:rsidRPr="00C228A2">
        <w:rPr>
          <w:rFonts w:cstheme="minorHAnsi"/>
          <w:lang w:val="de-CH"/>
        </w:rPr>
        <w:t>Aktiväten</w:t>
      </w:r>
      <w:proofErr w:type="spellEnd"/>
      <w:r w:rsidR="00E63E2C" w:rsidRPr="00C228A2">
        <w:rPr>
          <w:rFonts w:cstheme="minorHAnsi"/>
          <w:lang w:val="de-CH"/>
        </w:rPr>
        <w:t xml:space="preserve"> im Vergleich zu schlecht gestalteten öffentlichen Räumen.</w:t>
      </w:r>
    </w:p>
    <w:p w14:paraId="145EEB38" w14:textId="2B1FBD27" w:rsidR="00E63E2C" w:rsidRPr="00C228A2" w:rsidRDefault="00127CE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Je mehr notwendige Aktivitäten in einem öffentlic</w:t>
      </w:r>
      <w:r w:rsidR="00522437" w:rsidRPr="00C228A2">
        <w:rPr>
          <w:rFonts w:cstheme="minorHAnsi"/>
          <w:lang w:val="de-CH"/>
        </w:rPr>
        <w:t>hen Raum stattfinden, desto höher ist die Aufenthaltsqualität.</w:t>
      </w:r>
    </w:p>
    <w:p w14:paraId="7BA8443A" w14:textId="77777777" w:rsidR="00522437" w:rsidRPr="00C228A2" w:rsidRDefault="00522437" w:rsidP="00C228A2">
      <w:pPr>
        <w:autoSpaceDE w:val="0"/>
        <w:autoSpaceDN w:val="0"/>
        <w:adjustRightInd w:val="0"/>
        <w:spacing w:after="120"/>
        <w:rPr>
          <w:rFonts w:cstheme="minorHAnsi"/>
          <w:lang w:val="de-CH"/>
        </w:rPr>
      </w:pPr>
    </w:p>
    <w:p w14:paraId="16AB8307" w14:textId="77777777" w:rsidR="00026447" w:rsidRPr="009B277E" w:rsidRDefault="00553F70" w:rsidP="00026447">
      <w:pPr>
        <w:spacing w:after="120"/>
        <w:rPr>
          <w:rFonts w:cstheme="minorHAnsi"/>
        </w:rPr>
      </w:pPr>
      <w:r w:rsidRPr="00C228A2">
        <w:rPr>
          <w:rFonts w:cstheme="minorHAnsi"/>
          <w:lang w:val="de-CH"/>
        </w:rPr>
        <w:t xml:space="preserve">Im Bericht von </w:t>
      </w:r>
      <w:proofErr w:type="spellStart"/>
      <w:r w:rsidRPr="00C228A2">
        <w:rPr>
          <w:rFonts w:cstheme="minorHAnsi"/>
          <w:lang w:val="de-CH"/>
        </w:rPr>
        <w:t>Fluekiger</w:t>
      </w:r>
      <w:proofErr w:type="spellEnd"/>
      <w:r w:rsidRPr="00C228A2">
        <w:rPr>
          <w:rFonts w:cstheme="minorHAnsi"/>
          <w:lang w:val="de-CH"/>
        </w:rPr>
        <w:t xml:space="preserve"> und </w:t>
      </w:r>
      <w:proofErr w:type="spellStart"/>
      <w:r w:rsidRPr="00C228A2">
        <w:rPr>
          <w:rFonts w:cstheme="minorHAnsi"/>
          <w:lang w:val="de-CH"/>
        </w:rPr>
        <w:t>Leuber</w:t>
      </w:r>
      <w:proofErr w:type="spellEnd"/>
      <w:r w:rsidRPr="00C228A2">
        <w:rPr>
          <w:rFonts w:cstheme="minorHAnsi"/>
          <w:lang w:val="de-CH"/>
        </w:rPr>
        <w:t xml:space="preserve"> (2015) werden </w:t>
      </w:r>
      <w:r w:rsidR="00546E69" w:rsidRPr="00C228A2">
        <w:rPr>
          <w:rFonts w:cstheme="minorHAnsi"/>
          <w:lang w:val="de-CH"/>
        </w:rPr>
        <w:t xml:space="preserve">mit Verweis auf Jan Gehl </w:t>
      </w:r>
      <w:r w:rsidR="00974006" w:rsidRPr="00C228A2">
        <w:rPr>
          <w:rFonts w:cstheme="minorHAnsi"/>
          <w:lang w:val="de-CH"/>
        </w:rPr>
        <w:t>Merkmale gut gestalteter öffentlicher Räume dargestellt. Was sind wichtige Merkmale gut gestalteter öffentlicher Räume?</w:t>
      </w:r>
      <w:r w:rsidR="00716D6B" w:rsidRPr="00C228A2">
        <w:rPr>
          <w:rFonts w:cstheme="minorHAnsi"/>
          <w:lang w:val="de-CH"/>
        </w:rPr>
        <w:t xml:space="preserve"> </w:t>
      </w:r>
      <w:r w:rsidR="00026447" w:rsidRPr="009B277E">
        <w:rPr>
          <w:rFonts w:cstheme="minorHAnsi"/>
        </w:rPr>
        <w:t>Bitte kreuzen Sie die richtige Antwort an.</w:t>
      </w:r>
    </w:p>
    <w:p w14:paraId="78F2E3BE" w14:textId="0AB15D01" w:rsidR="00974006" w:rsidRPr="00C228A2" w:rsidRDefault="00165CA6"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Präsenz von Menschen zum </w:t>
      </w:r>
      <w:r w:rsidR="002268E8" w:rsidRPr="00C228A2">
        <w:rPr>
          <w:rFonts w:cstheme="minorHAnsi"/>
          <w:lang w:val="de-CH"/>
        </w:rPr>
        <w:t>S</w:t>
      </w:r>
      <w:r w:rsidRPr="00C228A2">
        <w:rPr>
          <w:rFonts w:cstheme="minorHAnsi"/>
          <w:lang w:val="de-CH"/>
        </w:rPr>
        <w:t xml:space="preserve">ehen und </w:t>
      </w:r>
      <w:r w:rsidR="002268E8" w:rsidRPr="00C228A2">
        <w:rPr>
          <w:rFonts w:cstheme="minorHAnsi"/>
          <w:lang w:val="de-CH"/>
        </w:rPr>
        <w:t>G</w:t>
      </w:r>
      <w:r w:rsidRPr="00C228A2">
        <w:rPr>
          <w:rFonts w:cstheme="minorHAnsi"/>
          <w:lang w:val="de-CH"/>
        </w:rPr>
        <w:t>esehen</w:t>
      </w:r>
      <w:r w:rsidR="002268E8" w:rsidRPr="00C228A2">
        <w:rPr>
          <w:rFonts w:cstheme="minorHAnsi"/>
          <w:lang w:val="de-CH"/>
        </w:rPr>
        <w:t>-</w:t>
      </w:r>
      <w:r w:rsidRPr="00C228A2">
        <w:rPr>
          <w:rFonts w:cstheme="minorHAnsi"/>
          <w:lang w:val="de-CH"/>
        </w:rPr>
        <w:t>werden</w:t>
      </w:r>
    </w:p>
    <w:p w14:paraId="23D8B162" w14:textId="7DE79621" w:rsidR="00165CA6" w:rsidRPr="00C228A2" w:rsidRDefault="004420A5"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Möglichst viele</w:t>
      </w:r>
      <w:r w:rsidR="00165CA6" w:rsidRPr="00C228A2">
        <w:rPr>
          <w:rFonts w:cstheme="minorHAnsi"/>
          <w:lang w:val="de-CH"/>
        </w:rPr>
        <w:t xml:space="preserve"> </w:t>
      </w:r>
      <w:r w:rsidR="002268E8" w:rsidRPr="00C228A2">
        <w:rPr>
          <w:rFonts w:cstheme="minorHAnsi"/>
          <w:lang w:val="de-CH"/>
        </w:rPr>
        <w:t>Parkplätze</w:t>
      </w:r>
      <w:r w:rsidR="00165CA6" w:rsidRPr="00C228A2">
        <w:rPr>
          <w:rFonts w:cstheme="minorHAnsi"/>
          <w:lang w:val="de-CH"/>
        </w:rPr>
        <w:t>, um den öffentlichen Raum schnell und sicher zu erreichen</w:t>
      </w:r>
    </w:p>
    <w:p w14:paraId="644ECE5B" w14:textId="77777777" w:rsidR="00BE3809" w:rsidRPr="00C228A2" w:rsidRDefault="00BE3809"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Möglichst viele Wohnungen zur Belebung öffentlicher Räume.</w:t>
      </w:r>
    </w:p>
    <w:p w14:paraId="701398EE" w14:textId="6EA5934E" w:rsidR="00F2128C" w:rsidRPr="00C228A2" w:rsidRDefault="00F2128C"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Wenig Infrastrukturen zum Aufenthalt, um den belebenden Personenstrom nicht einzuschränken.</w:t>
      </w:r>
    </w:p>
    <w:p w14:paraId="1417A098" w14:textId="44AD4A2A" w:rsidR="00F2128C" w:rsidRPr="00C228A2" w:rsidRDefault="00F2128C" w:rsidP="00C228A2">
      <w:pPr>
        <w:autoSpaceDE w:val="0"/>
        <w:autoSpaceDN w:val="0"/>
        <w:adjustRightInd w:val="0"/>
        <w:spacing w:after="120"/>
        <w:rPr>
          <w:rFonts w:cstheme="minorHAnsi"/>
          <w:lang w:val="de-CH"/>
        </w:rPr>
      </w:pPr>
    </w:p>
    <w:p w14:paraId="2C778A1F" w14:textId="6C5B926F" w:rsidR="00F05A34" w:rsidRPr="00C228A2" w:rsidRDefault="00F05A34" w:rsidP="00C228A2">
      <w:pPr>
        <w:autoSpaceDE w:val="0"/>
        <w:autoSpaceDN w:val="0"/>
        <w:adjustRightInd w:val="0"/>
        <w:spacing w:after="120"/>
        <w:rPr>
          <w:rFonts w:cstheme="minorHAnsi"/>
          <w:b/>
          <w:bCs/>
          <w:lang w:val="de-CH"/>
        </w:rPr>
      </w:pPr>
      <w:r w:rsidRPr="00C228A2">
        <w:rPr>
          <w:rFonts w:cstheme="minorHAnsi"/>
          <w:b/>
          <w:bCs/>
          <w:lang w:val="de-CH"/>
        </w:rPr>
        <w:t xml:space="preserve">Erfolgsfaktoren </w:t>
      </w:r>
      <w:r w:rsidR="002E2A42" w:rsidRPr="00C228A2">
        <w:rPr>
          <w:rFonts w:cstheme="minorHAnsi"/>
          <w:b/>
          <w:bCs/>
          <w:lang w:val="de-CH"/>
        </w:rPr>
        <w:t>zur Förderung</w:t>
      </w:r>
      <w:r w:rsidRPr="00C228A2">
        <w:rPr>
          <w:rFonts w:cstheme="minorHAnsi"/>
          <w:b/>
          <w:bCs/>
          <w:lang w:val="de-CH"/>
        </w:rPr>
        <w:t xml:space="preserve"> öffentliche</w:t>
      </w:r>
      <w:r w:rsidR="002E2A42" w:rsidRPr="00C228A2">
        <w:rPr>
          <w:rFonts w:cstheme="minorHAnsi"/>
          <w:b/>
          <w:bCs/>
          <w:lang w:val="de-CH"/>
        </w:rPr>
        <w:t>r</w:t>
      </w:r>
      <w:r w:rsidRPr="00C228A2">
        <w:rPr>
          <w:rFonts w:cstheme="minorHAnsi"/>
          <w:b/>
          <w:bCs/>
          <w:lang w:val="de-CH"/>
        </w:rPr>
        <w:t xml:space="preserve"> Räume</w:t>
      </w:r>
    </w:p>
    <w:p w14:paraId="23DC7DD9" w14:textId="77777777" w:rsidR="00026447" w:rsidRPr="009B277E" w:rsidRDefault="00C81B8B" w:rsidP="00026447">
      <w:pPr>
        <w:spacing w:after="120"/>
        <w:rPr>
          <w:rFonts w:cstheme="minorHAnsi"/>
        </w:rPr>
      </w:pPr>
      <w:r w:rsidRPr="00C228A2">
        <w:rPr>
          <w:rFonts w:cstheme="minorHAnsi"/>
          <w:lang w:val="de-CH"/>
        </w:rPr>
        <w:t>Im Bericht des Kantons Aargau zu</w:t>
      </w:r>
      <w:r w:rsidR="006B3464" w:rsidRPr="00C228A2">
        <w:rPr>
          <w:rFonts w:cstheme="minorHAnsi"/>
          <w:lang w:val="de-CH"/>
        </w:rPr>
        <w:t xml:space="preserve"> öffentlichen Räumen </w:t>
      </w:r>
      <w:r w:rsidR="003D119F" w:rsidRPr="00C228A2">
        <w:rPr>
          <w:rFonts w:cstheme="minorHAnsi"/>
          <w:lang w:val="de-CH"/>
        </w:rPr>
        <w:t>h</w:t>
      </w:r>
      <w:r w:rsidR="00B96036" w:rsidRPr="00C228A2">
        <w:rPr>
          <w:rFonts w:cstheme="minorHAnsi"/>
          <w:lang w:val="de-CH"/>
        </w:rPr>
        <w:t>eisst es</w:t>
      </w:r>
      <w:r w:rsidR="003D119F" w:rsidRPr="00C228A2">
        <w:rPr>
          <w:rFonts w:cstheme="minorHAnsi"/>
          <w:lang w:val="de-CH"/>
        </w:rPr>
        <w:t>, die Bevölkerung als Exper</w:t>
      </w:r>
      <w:r w:rsidR="00802B95" w:rsidRPr="00C228A2">
        <w:rPr>
          <w:rFonts w:cstheme="minorHAnsi"/>
          <w:lang w:val="de-CH"/>
        </w:rPr>
        <w:t>t</w:t>
      </w:r>
      <w:r w:rsidR="00AE21A3" w:rsidRPr="00C228A2">
        <w:rPr>
          <w:rFonts w:cstheme="minorHAnsi"/>
          <w:lang w:val="de-CH"/>
        </w:rPr>
        <w:t xml:space="preserve">innen und Experten </w:t>
      </w:r>
      <w:r w:rsidR="00FB5F54" w:rsidRPr="00C228A2">
        <w:rPr>
          <w:rFonts w:cstheme="minorHAnsi"/>
          <w:lang w:val="de-CH"/>
        </w:rPr>
        <w:t>sollte beteiligt werden.</w:t>
      </w:r>
      <w:r w:rsidR="00120AD8" w:rsidRPr="00C228A2">
        <w:rPr>
          <w:rFonts w:cstheme="minorHAnsi"/>
          <w:lang w:val="de-CH"/>
        </w:rPr>
        <w:t xml:space="preserve"> Was sind die Gründe?</w:t>
      </w:r>
      <w:r w:rsidR="00716D6B" w:rsidRPr="00C228A2">
        <w:rPr>
          <w:rFonts w:cstheme="minorHAnsi"/>
          <w:lang w:val="de-CH"/>
        </w:rPr>
        <w:t xml:space="preserve"> </w:t>
      </w:r>
      <w:r w:rsidR="00026447" w:rsidRPr="009B277E">
        <w:rPr>
          <w:rFonts w:cstheme="minorHAnsi"/>
        </w:rPr>
        <w:t>Bitte kreuzen Sie die richtige Antwort an.</w:t>
      </w:r>
    </w:p>
    <w:p w14:paraId="086B9F30" w14:textId="5CD4A953" w:rsidR="006F1AA2" w:rsidRPr="00C228A2" w:rsidRDefault="006F1AA2" w:rsidP="00026447">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Akzeptanz wird gefördert und Fehlplanungen werden vermieden.</w:t>
      </w:r>
    </w:p>
    <w:p w14:paraId="32466E43" w14:textId="441BFB2A" w:rsidR="006F1AA2" w:rsidRPr="00C228A2" w:rsidRDefault="006F1AA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Die Gemeinde kann eigene Fachpersonen einsparen.</w:t>
      </w:r>
    </w:p>
    <w:p w14:paraId="007F553A" w14:textId="48EC404D" w:rsidR="006F1AA2" w:rsidRPr="00C228A2" w:rsidRDefault="006F1AA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Die Gemeinde macht sich sonst strafbar.</w:t>
      </w:r>
    </w:p>
    <w:p w14:paraId="650F497D" w14:textId="5B75959A" w:rsidR="006F1AA2" w:rsidRPr="00C228A2" w:rsidRDefault="006F1AA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Die Bevölkerung bestimmt, was öffentlich ist und was nicht.</w:t>
      </w:r>
    </w:p>
    <w:p w14:paraId="3A0B65B6" w14:textId="6249BBAD" w:rsidR="0042334A" w:rsidRPr="00C228A2" w:rsidRDefault="0042334A" w:rsidP="00C228A2">
      <w:pPr>
        <w:autoSpaceDE w:val="0"/>
        <w:autoSpaceDN w:val="0"/>
        <w:adjustRightInd w:val="0"/>
        <w:spacing w:after="120"/>
        <w:rPr>
          <w:rFonts w:cstheme="minorHAnsi"/>
          <w:lang w:val="de-CH"/>
        </w:rPr>
      </w:pPr>
    </w:p>
    <w:p w14:paraId="017AD2F9" w14:textId="77777777" w:rsidR="00026447" w:rsidRPr="009B277E" w:rsidRDefault="00087FC7" w:rsidP="00026447">
      <w:pPr>
        <w:spacing w:after="120"/>
        <w:rPr>
          <w:rFonts w:cstheme="minorHAnsi"/>
        </w:rPr>
      </w:pPr>
      <w:r w:rsidRPr="00C228A2">
        <w:rPr>
          <w:rFonts w:cstheme="minorHAnsi"/>
          <w:lang w:val="de-CH"/>
        </w:rPr>
        <w:t xml:space="preserve">Im Bericht des Kantons Aargau </w:t>
      </w:r>
      <w:r w:rsidR="00307509" w:rsidRPr="00C228A2">
        <w:rPr>
          <w:rFonts w:cstheme="minorHAnsi"/>
          <w:lang w:val="de-CH"/>
        </w:rPr>
        <w:t xml:space="preserve">(2020) </w:t>
      </w:r>
      <w:r w:rsidRPr="00C228A2">
        <w:rPr>
          <w:rFonts w:cstheme="minorHAnsi"/>
          <w:lang w:val="de-CH"/>
        </w:rPr>
        <w:t xml:space="preserve">zu öffentlichen Räumen wird erwähnt, dass </w:t>
      </w:r>
      <w:r w:rsidR="00D77EFC" w:rsidRPr="00C228A2">
        <w:rPr>
          <w:rFonts w:cstheme="minorHAnsi"/>
          <w:lang w:val="de-CH"/>
        </w:rPr>
        <w:t>öffentliche Räume ein</w:t>
      </w:r>
      <w:r w:rsidR="00D33EBF" w:rsidRPr="00C228A2">
        <w:rPr>
          <w:rFonts w:cstheme="minorHAnsi"/>
          <w:lang w:val="de-CH"/>
        </w:rPr>
        <w:t xml:space="preserve"> </w:t>
      </w:r>
      <w:r w:rsidR="00D77EFC" w:rsidRPr="00C228A2">
        <w:rPr>
          <w:rFonts w:cstheme="minorHAnsi"/>
          <w:lang w:val="de-CH"/>
        </w:rPr>
        <w:t xml:space="preserve">wichtiger Bestandteil der hochwertigen Siedlungsentwicklung </w:t>
      </w:r>
      <w:r w:rsidR="00B96036" w:rsidRPr="00C228A2">
        <w:rPr>
          <w:rFonts w:cstheme="minorHAnsi"/>
          <w:lang w:val="de-CH"/>
        </w:rPr>
        <w:t xml:space="preserve">durch bauliche Verdichtung </w:t>
      </w:r>
      <w:r w:rsidR="00D77EFC" w:rsidRPr="00C228A2">
        <w:rPr>
          <w:rFonts w:cstheme="minorHAnsi"/>
          <w:lang w:val="de-CH"/>
        </w:rPr>
        <w:t>nach innen</w:t>
      </w:r>
      <w:r w:rsidR="00BB3EE1" w:rsidRPr="00C228A2">
        <w:rPr>
          <w:rFonts w:cstheme="minorHAnsi"/>
          <w:lang w:val="de-CH"/>
        </w:rPr>
        <w:t xml:space="preserve"> </w:t>
      </w:r>
      <w:r w:rsidR="00D77EFC" w:rsidRPr="00C228A2">
        <w:rPr>
          <w:rFonts w:cstheme="minorHAnsi"/>
          <w:lang w:val="de-CH"/>
        </w:rPr>
        <w:t xml:space="preserve">sind. </w:t>
      </w:r>
      <w:r w:rsidR="00D33EBF" w:rsidRPr="00C228A2">
        <w:rPr>
          <w:rFonts w:cstheme="minorHAnsi"/>
          <w:lang w:val="de-CH"/>
        </w:rPr>
        <w:t>Warum ist das so?</w:t>
      </w:r>
      <w:r w:rsidR="00716D6B" w:rsidRPr="00C228A2">
        <w:rPr>
          <w:rFonts w:cstheme="minorHAnsi"/>
          <w:lang w:val="de-CH"/>
        </w:rPr>
        <w:t xml:space="preserve"> </w:t>
      </w:r>
      <w:r w:rsidR="00026447" w:rsidRPr="009B277E">
        <w:rPr>
          <w:rFonts w:cstheme="minorHAnsi"/>
        </w:rPr>
        <w:t>Bitte kreuzen Sie die richtige Antwort an.</w:t>
      </w:r>
    </w:p>
    <w:p w14:paraId="544CAAB7" w14:textId="77777777" w:rsidR="000A20D6" w:rsidRPr="00C228A2" w:rsidRDefault="00D33EBF"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Öffentliche Räume </w:t>
      </w:r>
      <w:r w:rsidR="000A20D6" w:rsidRPr="00C228A2">
        <w:rPr>
          <w:rFonts w:cstheme="minorHAnsi"/>
          <w:lang w:val="de-CH"/>
        </w:rPr>
        <w:t>sind</w:t>
      </w:r>
      <w:r w:rsidRPr="00C228A2">
        <w:rPr>
          <w:rFonts w:cstheme="minorHAnsi"/>
          <w:lang w:val="de-CH"/>
        </w:rPr>
        <w:t xml:space="preserve"> ausserhalb des Siedlungsgebiets </w:t>
      </w:r>
      <w:r w:rsidR="000A20D6" w:rsidRPr="00C228A2">
        <w:rPr>
          <w:rFonts w:cstheme="minorHAnsi"/>
          <w:lang w:val="de-CH"/>
        </w:rPr>
        <w:t>nicht vorgesehen.</w:t>
      </w:r>
    </w:p>
    <w:p w14:paraId="0C1D4661" w14:textId="3D19D644" w:rsidR="00580EF4" w:rsidRPr="00C228A2" w:rsidRDefault="000A20D6"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A</w:t>
      </w:r>
      <w:r w:rsidR="00087FC7" w:rsidRPr="00C228A2">
        <w:rPr>
          <w:rFonts w:cstheme="minorHAnsi"/>
          <w:lang w:val="de-CH"/>
        </w:rPr>
        <w:t xml:space="preserve">ufgrund </w:t>
      </w:r>
      <w:r w:rsidR="0042334A" w:rsidRPr="00C228A2">
        <w:rPr>
          <w:rFonts w:cstheme="minorHAnsi"/>
          <w:lang w:val="de-CH"/>
        </w:rPr>
        <w:t xml:space="preserve">der dichteren Bauweise </w:t>
      </w:r>
      <w:r w:rsidRPr="00C228A2">
        <w:rPr>
          <w:rFonts w:cstheme="minorHAnsi"/>
          <w:lang w:val="de-CH"/>
        </w:rPr>
        <w:t xml:space="preserve">sind </w:t>
      </w:r>
      <w:r w:rsidR="0042334A" w:rsidRPr="00C228A2">
        <w:rPr>
          <w:rFonts w:cstheme="minorHAnsi"/>
          <w:lang w:val="de-CH"/>
        </w:rPr>
        <w:t>öffentliche</w:t>
      </w:r>
      <w:r w:rsidR="00087FC7" w:rsidRPr="00C228A2">
        <w:rPr>
          <w:rFonts w:cstheme="minorHAnsi"/>
          <w:lang w:val="de-CH"/>
        </w:rPr>
        <w:t xml:space="preserve"> </w:t>
      </w:r>
      <w:r w:rsidR="0042334A" w:rsidRPr="00C228A2">
        <w:rPr>
          <w:rFonts w:cstheme="minorHAnsi"/>
          <w:lang w:val="de-CH"/>
        </w:rPr>
        <w:t>Räume stärker nachgefragt</w:t>
      </w:r>
      <w:r w:rsidR="00087FC7" w:rsidRPr="00C228A2">
        <w:rPr>
          <w:rFonts w:cstheme="minorHAnsi"/>
          <w:lang w:val="de-CH"/>
        </w:rPr>
        <w:t xml:space="preserve">. </w:t>
      </w:r>
    </w:p>
    <w:p w14:paraId="22A8CAE1" w14:textId="518E01A3" w:rsidR="000A20D6" w:rsidRPr="00C228A2" w:rsidRDefault="00B96036"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Die Siedlungsentwicklung nach innen führt zu einer höheren Freiraumversorgung.</w:t>
      </w:r>
    </w:p>
    <w:p w14:paraId="4FE1B97C" w14:textId="22A452DE" w:rsidR="00B96036" w:rsidRPr="00C228A2" w:rsidRDefault="00B96036"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Die Menschen wohnen in zunehmend beengten Wohnverhältnissen.</w:t>
      </w:r>
    </w:p>
    <w:p w14:paraId="001B8E0E" w14:textId="77777777" w:rsidR="00087FC7" w:rsidRPr="00C228A2" w:rsidRDefault="00087FC7" w:rsidP="00C228A2">
      <w:pPr>
        <w:autoSpaceDE w:val="0"/>
        <w:autoSpaceDN w:val="0"/>
        <w:adjustRightInd w:val="0"/>
        <w:spacing w:after="120"/>
        <w:rPr>
          <w:rFonts w:cstheme="minorHAnsi"/>
          <w:lang w:val="de-CH"/>
        </w:rPr>
      </w:pPr>
    </w:p>
    <w:p w14:paraId="0F8E60D9" w14:textId="77777777" w:rsidR="00026447" w:rsidRPr="009B277E" w:rsidRDefault="006F1AA2" w:rsidP="00026447">
      <w:pPr>
        <w:spacing w:after="120"/>
        <w:rPr>
          <w:rFonts w:cstheme="minorHAnsi"/>
        </w:rPr>
      </w:pPr>
      <w:r w:rsidRPr="00C228A2">
        <w:rPr>
          <w:rFonts w:cstheme="minorHAnsi"/>
          <w:lang w:val="de-CH"/>
        </w:rPr>
        <w:t xml:space="preserve">Im Bericht des Kantons Aargau </w:t>
      </w:r>
      <w:r w:rsidR="001D2591" w:rsidRPr="00C228A2">
        <w:rPr>
          <w:rFonts w:cstheme="minorHAnsi"/>
          <w:lang w:val="de-CH"/>
        </w:rPr>
        <w:t xml:space="preserve">(2020) </w:t>
      </w:r>
      <w:r w:rsidRPr="00C228A2">
        <w:rPr>
          <w:rFonts w:cstheme="minorHAnsi"/>
          <w:lang w:val="de-CH"/>
        </w:rPr>
        <w:t>zu öffentlichen Räumen heisst es, die Gestaltung von öffentlichen Räumen sei eine interdisziplinäre Aufgabe. Warum?</w:t>
      </w:r>
      <w:r w:rsidR="00716D6B" w:rsidRPr="00C228A2">
        <w:rPr>
          <w:rFonts w:cstheme="minorHAnsi"/>
          <w:lang w:val="de-CH"/>
        </w:rPr>
        <w:t xml:space="preserve"> </w:t>
      </w:r>
      <w:r w:rsidR="00026447" w:rsidRPr="009B277E">
        <w:rPr>
          <w:rFonts w:cstheme="minorHAnsi"/>
        </w:rPr>
        <w:t>Bitte kreuzen Sie die richtige Antwort an.</w:t>
      </w:r>
    </w:p>
    <w:p w14:paraId="11EFCA23" w14:textId="10E3B965" w:rsidR="006F1AA2" w:rsidRPr="00C228A2" w:rsidRDefault="006F1AA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Der Einbezug von Fachpersonen verschiedener Disziplinen sorgt für eine höhere Qualität der Ergebnisse.</w:t>
      </w:r>
    </w:p>
    <w:p w14:paraId="0B4C23D2" w14:textId="3ED0175D" w:rsidR="006F1AA2" w:rsidRPr="00C228A2" w:rsidRDefault="006F1AA2"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Die Fachpersonen </w:t>
      </w:r>
      <w:r w:rsidR="00AD23A5" w:rsidRPr="00C228A2">
        <w:rPr>
          <w:rFonts w:cstheme="minorHAnsi"/>
          <w:lang w:val="de-CH"/>
        </w:rPr>
        <w:t>haben zusammen mehr personelle Ressourcen.</w:t>
      </w:r>
    </w:p>
    <w:p w14:paraId="501D1770" w14:textId="74B606F4" w:rsidR="00AD23A5" w:rsidRPr="00C228A2" w:rsidRDefault="00AD23A5"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Bei Fehlplanungen lassen sich die Verantwortungen besser hin und her schieben.</w:t>
      </w:r>
    </w:p>
    <w:p w14:paraId="0635AB24" w14:textId="1A858934" w:rsidR="00AD23A5" w:rsidRPr="00C228A2" w:rsidRDefault="00AD23A5" w:rsidP="00C228A2">
      <w:pPr>
        <w:pStyle w:val="Listenabsatz"/>
        <w:numPr>
          <w:ilvl w:val="0"/>
          <w:numId w:val="9"/>
        </w:numPr>
        <w:autoSpaceDE w:val="0"/>
        <w:autoSpaceDN w:val="0"/>
        <w:adjustRightInd w:val="0"/>
        <w:spacing w:after="120"/>
        <w:rPr>
          <w:rFonts w:cstheme="minorHAnsi"/>
          <w:lang w:val="de-CH"/>
        </w:rPr>
      </w:pPr>
      <w:r w:rsidRPr="00C228A2">
        <w:rPr>
          <w:rFonts w:cstheme="minorHAnsi"/>
          <w:lang w:val="de-CH"/>
        </w:rPr>
        <w:t xml:space="preserve">Die Fachpersonen haben eine wichtige </w:t>
      </w:r>
      <w:proofErr w:type="spellStart"/>
      <w:r w:rsidRPr="00C228A2">
        <w:rPr>
          <w:rFonts w:cstheme="minorHAnsi"/>
          <w:lang w:val="de-CH"/>
        </w:rPr>
        <w:t>Multiplikatorfunktion</w:t>
      </w:r>
      <w:proofErr w:type="spellEnd"/>
      <w:r w:rsidRPr="00C228A2">
        <w:rPr>
          <w:rFonts w:cstheme="minorHAnsi"/>
          <w:lang w:val="de-CH"/>
        </w:rPr>
        <w:t xml:space="preserve"> zur Belebung der öffentlichen Räume.</w:t>
      </w:r>
    </w:p>
    <w:p w14:paraId="7FF5BAA1" w14:textId="77777777" w:rsidR="00AD23A5" w:rsidRPr="00C228A2" w:rsidRDefault="00AD23A5" w:rsidP="00C228A2">
      <w:pPr>
        <w:autoSpaceDE w:val="0"/>
        <w:autoSpaceDN w:val="0"/>
        <w:adjustRightInd w:val="0"/>
        <w:spacing w:after="120"/>
        <w:rPr>
          <w:rFonts w:cstheme="minorHAnsi"/>
          <w:lang w:val="de-CH"/>
        </w:rPr>
      </w:pPr>
    </w:p>
    <w:p w14:paraId="714F5382" w14:textId="09676B93" w:rsidR="0078181D" w:rsidRPr="009D4E10" w:rsidRDefault="0078181D" w:rsidP="00C228A2">
      <w:pPr>
        <w:spacing w:after="120"/>
        <w:rPr>
          <w:rFonts w:cstheme="minorHAnsi"/>
          <w:b/>
          <w:bCs/>
          <w:color w:val="8C195F"/>
          <w:lang w:val="de-CH"/>
        </w:rPr>
      </w:pPr>
      <w:r w:rsidRPr="009D4E10">
        <w:rPr>
          <w:rFonts w:cstheme="minorHAnsi"/>
          <w:b/>
          <w:bCs/>
          <w:color w:val="8C195F"/>
          <w:lang w:val="de-CH"/>
        </w:rPr>
        <w:t xml:space="preserve">Block </w:t>
      </w:r>
      <w:r w:rsidR="004E72B6" w:rsidRPr="009D4E10">
        <w:rPr>
          <w:rFonts w:cstheme="minorHAnsi"/>
          <w:b/>
          <w:bCs/>
          <w:color w:val="8C195F"/>
          <w:lang w:val="de-CH"/>
        </w:rPr>
        <w:t>4</w:t>
      </w:r>
      <w:r w:rsidRPr="009D4E10">
        <w:rPr>
          <w:rFonts w:cstheme="minorHAnsi"/>
          <w:b/>
          <w:bCs/>
          <w:color w:val="8C195F"/>
          <w:lang w:val="de-CH"/>
        </w:rPr>
        <w:t>: Optionale Vertiefung Nutzungskonflikte in öffentlichen Räumen</w:t>
      </w:r>
    </w:p>
    <w:p w14:paraId="5120235C" w14:textId="27245B55" w:rsidR="0078181D" w:rsidRPr="00C228A2" w:rsidRDefault="0078181D" w:rsidP="00C228A2">
      <w:pPr>
        <w:spacing w:after="120"/>
        <w:rPr>
          <w:rFonts w:cstheme="minorHAnsi"/>
        </w:rPr>
      </w:pPr>
      <w:r w:rsidRPr="00C228A2">
        <w:rPr>
          <w:rFonts w:cstheme="minorHAnsi"/>
        </w:rPr>
        <w:t>Der Beitrag von Kemper und Reutlinger «Jugendliche ohne öffentlichen Raum» (2016) thematisiert die Wahrnehmung Jugendlicher in öffentlichen Räumen, Vorstellungen und Erwartungen an öffentliche Räume und damit verbundene Nutzungskonflikte sowie mögliche Handlungsansätze.</w:t>
      </w:r>
    </w:p>
    <w:p w14:paraId="3B9E9470" w14:textId="5D046E60" w:rsidR="0078181D" w:rsidRPr="00C228A2" w:rsidRDefault="0078181D" w:rsidP="00C228A2">
      <w:pPr>
        <w:spacing w:after="120"/>
        <w:rPr>
          <w:rFonts w:cstheme="minorHAnsi"/>
        </w:rPr>
      </w:pPr>
      <w:r w:rsidRPr="00C228A2">
        <w:rPr>
          <w:rFonts w:cstheme="minorHAnsi"/>
        </w:rPr>
        <w:t xml:space="preserve">Der Text bietet eine gute inhaltliche Einführung für Studierende, die sich mit der Entwicklung einer digitalen Anwendung zur Beteiligung Jugendlicher in öffentlichen Räumen beschäftigen. </w:t>
      </w:r>
    </w:p>
    <w:p w14:paraId="0E0B5316" w14:textId="567BE3C8" w:rsidR="0078181D" w:rsidRDefault="00A50491" w:rsidP="00C228A2">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Reflexionsfragen</w:t>
      </w:r>
    </w:p>
    <w:p w14:paraId="724511BD" w14:textId="77777777" w:rsidR="00CB2456" w:rsidRPr="00D22D49" w:rsidRDefault="00C64602" w:rsidP="00D22D49">
      <w:pPr>
        <w:pStyle w:val="Listenabsatz"/>
        <w:numPr>
          <w:ilvl w:val="0"/>
          <w:numId w:val="9"/>
        </w:numPr>
        <w:autoSpaceDE w:val="0"/>
        <w:autoSpaceDN w:val="0"/>
        <w:adjustRightInd w:val="0"/>
        <w:spacing w:after="120"/>
        <w:rPr>
          <w:rFonts w:cstheme="minorHAnsi"/>
          <w:lang w:val="de-CH"/>
        </w:rPr>
      </w:pPr>
      <w:r w:rsidRPr="00D22D49">
        <w:rPr>
          <w:rFonts w:cstheme="minorHAnsi"/>
          <w:lang w:val="de-CH"/>
        </w:rPr>
        <w:t xml:space="preserve">Was sind </w:t>
      </w:r>
      <w:r w:rsidR="00CB2456" w:rsidRPr="00D22D49">
        <w:rPr>
          <w:rFonts w:cstheme="minorHAnsi"/>
          <w:lang w:val="de-CH"/>
        </w:rPr>
        <w:t>Auslöser für die Problematisierung von Jugendlichen in öffentlichen Räumen?</w:t>
      </w:r>
    </w:p>
    <w:p w14:paraId="7175611F" w14:textId="77777777" w:rsidR="002B770E" w:rsidRPr="00D22D49" w:rsidRDefault="002B770E" w:rsidP="00D22D49">
      <w:pPr>
        <w:pStyle w:val="Listenabsatz"/>
        <w:numPr>
          <w:ilvl w:val="0"/>
          <w:numId w:val="9"/>
        </w:numPr>
        <w:autoSpaceDE w:val="0"/>
        <w:autoSpaceDN w:val="0"/>
        <w:adjustRightInd w:val="0"/>
        <w:spacing w:after="120"/>
        <w:rPr>
          <w:rFonts w:cstheme="minorHAnsi"/>
          <w:lang w:val="de-CH"/>
        </w:rPr>
      </w:pPr>
      <w:r w:rsidRPr="00D22D49">
        <w:rPr>
          <w:rFonts w:cstheme="minorHAnsi"/>
          <w:lang w:val="de-CH"/>
        </w:rPr>
        <w:t>Was ist damit gemeint, dass Aushandlungsprozesse mit Jugendlichen zu öffentlichen Räumen aus diesen ausgelagert werden?</w:t>
      </w:r>
    </w:p>
    <w:p w14:paraId="394CC578" w14:textId="77777777" w:rsidR="00DC5513" w:rsidRPr="00D22D49" w:rsidRDefault="001304A8" w:rsidP="00D22D49">
      <w:pPr>
        <w:pStyle w:val="Listenabsatz"/>
        <w:numPr>
          <w:ilvl w:val="0"/>
          <w:numId w:val="9"/>
        </w:numPr>
        <w:autoSpaceDE w:val="0"/>
        <w:autoSpaceDN w:val="0"/>
        <w:adjustRightInd w:val="0"/>
        <w:spacing w:after="120"/>
        <w:rPr>
          <w:rFonts w:cstheme="minorHAnsi"/>
          <w:lang w:val="de-CH"/>
        </w:rPr>
      </w:pPr>
      <w:r w:rsidRPr="00D22D49">
        <w:rPr>
          <w:rFonts w:cstheme="minorHAnsi"/>
          <w:lang w:val="de-CH"/>
        </w:rPr>
        <w:t xml:space="preserve">Welche </w:t>
      </w:r>
      <w:r w:rsidR="00DC5513" w:rsidRPr="00D22D49">
        <w:rPr>
          <w:rFonts w:cstheme="minorHAnsi"/>
          <w:lang w:val="de-CH"/>
        </w:rPr>
        <w:t>Ausschlussfaktoren gibt es für Jugendliche in öffentlichen Räumen durch die Problematisierung und Auslagerung der Konfliktaushandlung?</w:t>
      </w:r>
    </w:p>
    <w:p w14:paraId="2442E8E2" w14:textId="77777777" w:rsidR="00D22D49" w:rsidRPr="00D22D49" w:rsidRDefault="00D22D49" w:rsidP="00D22D49">
      <w:pPr>
        <w:pStyle w:val="Listenabsatz"/>
        <w:numPr>
          <w:ilvl w:val="0"/>
          <w:numId w:val="9"/>
        </w:numPr>
        <w:autoSpaceDE w:val="0"/>
        <w:autoSpaceDN w:val="0"/>
        <w:adjustRightInd w:val="0"/>
        <w:spacing w:after="120"/>
        <w:rPr>
          <w:rFonts w:cstheme="minorHAnsi"/>
          <w:lang w:val="de-CH"/>
        </w:rPr>
      </w:pPr>
      <w:r w:rsidRPr="00D22D49">
        <w:rPr>
          <w:rFonts w:cstheme="minorHAnsi"/>
          <w:lang w:val="de-CH"/>
        </w:rPr>
        <w:t>Warum wird ein Perspektivwechsel auf öffentliche Räume vorgeschlagen?</w:t>
      </w:r>
    </w:p>
    <w:p w14:paraId="6EC2F70C" w14:textId="77777777" w:rsidR="00D22D49" w:rsidRPr="00D22D49" w:rsidRDefault="00D22D49" w:rsidP="00D22D49">
      <w:pPr>
        <w:pStyle w:val="Default"/>
        <w:spacing w:after="120" w:line="276" w:lineRule="auto"/>
        <w:rPr>
          <w:rFonts w:asciiTheme="minorHAnsi" w:hAnsiTheme="minorHAnsi" w:cstheme="minorHAnsi"/>
          <w:color w:val="auto"/>
          <w:sz w:val="22"/>
          <w:szCs w:val="22"/>
        </w:rPr>
      </w:pPr>
    </w:p>
    <w:p w14:paraId="4BF77A4F" w14:textId="508739D8" w:rsidR="0078181D" w:rsidRPr="009D4E10" w:rsidRDefault="0078181D" w:rsidP="00C228A2">
      <w:pPr>
        <w:spacing w:after="120"/>
        <w:rPr>
          <w:rFonts w:cstheme="minorHAnsi"/>
          <w:b/>
          <w:bCs/>
          <w:color w:val="8C195F"/>
          <w:lang w:val="de-CH"/>
        </w:rPr>
      </w:pPr>
      <w:r w:rsidRPr="009D4E10">
        <w:rPr>
          <w:rFonts w:cstheme="minorHAnsi"/>
          <w:b/>
          <w:bCs/>
          <w:color w:val="8C195F"/>
          <w:lang w:val="de-CH"/>
        </w:rPr>
        <w:t xml:space="preserve">Block </w:t>
      </w:r>
      <w:r w:rsidR="004E72B6" w:rsidRPr="009D4E10">
        <w:rPr>
          <w:rFonts w:cstheme="minorHAnsi"/>
          <w:b/>
          <w:bCs/>
          <w:color w:val="8C195F"/>
          <w:lang w:val="de-CH"/>
        </w:rPr>
        <w:t>5</w:t>
      </w:r>
      <w:r w:rsidRPr="009D4E10">
        <w:rPr>
          <w:rFonts w:cstheme="minorHAnsi"/>
          <w:b/>
          <w:bCs/>
          <w:color w:val="8C195F"/>
          <w:lang w:val="de-CH"/>
        </w:rPr>
        <w:t>: Fragen und Rückmeldungen</w:t>
      </w:r>
    </w:p>
    <w:p w14:paraId="701BF92B" w14:textId="2E8074C3" w:rsidR="0078181D" w:rsidRPr="00C228A2" w:rsidRDefault="0078181D" w:rsidP="00C228A2">
      <w:pPr>
        <w:spacing w:after="120"/>
        <w:rPr>
          <w:rFonts w:cstheme="minorHAnsi"/>
        </w:rPr>
      </w:pPr>
      <w:r w:rsidRPr="00C228A2">
        <w:rPr>
          <w:rFonts w:cstheme="minorHAnsi"/>
        </w:rPr>
        <w:t xml:space="preserve">Sie haben Fragen, Anmerkungen, weitere Ideen zum Wissensnugget? </w:t>
      </w:r>
      <w:hyperlink r:id="rId10" w:history="1">
        <w:r w:rsidRPr="00C228A2">
          <w:rPr>
            <w:rStyle w:val="Hyperlink"/>
            <w:rFonts w:cstheme="minorHAnsi"/>
          </w:rPr>
          <w:t>Raimund Kemper</w:t>
        </w:r>
      </w:hyperlink>
      <w:r w:rsidRPr="00C228A2">
        <w:rPr>
          <w:rFonts w:cstheme="minorHAnsi"/>
        </w:rPr>
        <w:t xml:space="preserve"> steht gerne zur Verfügung.</w:t>
      </w:r>
    </w:p>
    <w:p w14:paraId="7C32E9F8" w14:textId="77777777" w:rsidR="0078181D" w:rsidRPr="00C228A2" w:rsidRDefault="0078181D" w:rsidP="00C228A2">
      <w:pPr>
        <w:spacing w:after="120"/>
        <w:rPr>
          <w:rFonts w:cstheme="minorHAnsi"/>
        </w:rPr>
      </w:pPr>
      <w:r w:rsidRPr="00C228A2">
        <w:rPr>
          <w:rFonts w:cstheme="minorHAnsi"/>
        </w:rPr>
        <w:t>Kontakt:</w:t>
      </w:r>
    </w:p>
    <w:p w14:paraId="4846B8F8" w14:textId="77777777" w:rsidR="0078181D" w:rsidRPr="00C228A2" w:rsidRDefault="0078181D" w:rsidP="00C228A2">
      <w:pPr>
        <w:spacing w:after="120"/>
        <w:rPr>
          <w:rFonts w:eastAsiaTheme="minorEastAsia" w:cstheme="minorHAnsi"/>
          <w:noProof/>
          <w:color w:val="000000"/>
          <w:shd w:val="clear" w:color="auto" w:fill="FFFFFF"/>
          <w:lang w:eastAsia="de-CH"/>
        </w:rPr>
      </w:pPr>
      <w:bookmarkStart w:id="1" w:name="_MailAutoSig"/>
      <w:r w:rsidRPr="00C228A2">
        <w:rPr>
          <w:rFonts w:eastAsiaTheme="minorEastAsia" w:cstheme="minorHAnsi"/>
          <w:noProof/>
          <w:color w:val="000000"/>
          <w:shd w:val="clear" w:color="auto" w:fill="FFFFFF"/>
          <w:lang w:val="de-CH" w:eastAsia="de-CH"/>
        </w:rPr>
        <w:t xml:space="preserve">Raimund Kemper I Dipl.-Ing. </w:t>
      </w:r>
      <w:r w:rsidRPr="00C228A2">
        <w:rPr>
          <w:rFonts w:eastAsiaTheme="minorEastAsia" w:cstheme="minorHAnsi"/>
          <w:noProof/>
          <w:color w:val="000000"/>
          <w:shd w:val="clear" w:color="auto" w:fill="FFFFFF"/>
          <w:lang w:eastAsia="de-CH"/>
        </w:rPr>
        <w:t xml:space="preserve">Raumplanung I Dozent </w:t>
      </w:r>
    </w:p>
    <w:p w14:paraId="24380800" w14:textId="77777777" w:rsidR="0078181D" w:rsidRPr="00C228A2" w:rsidRDefault="0078181D" w:rsidP="00C228A2">
      <w:pPr>
        <w:spacing w:after="120"/>
        <w:rPr>
          <w:rFonts w:eastAsiaTheme="minorEastAsia" w:cstheme="minorHAnsi"/>
          <w:noProof/>
          <w:color w:val="E24585"/>
          <w:u w:val="single"/>
          <w:lang w:val="de-CH" w:eastAsia="de-CH"/>
        </w:rPr>
      </w:pPr>
      <w:r w:rsidRPr="00C228A2">
        <w:rPr>
          <w:rFonts w:eastAsiaTheme="minorEastAsia" w:cstheme="minorHAnsi"/>
          <w:noProof/>
          <w:color w:val="000000"/>
          <w:shd w:val="clear" w:color="auto" w:fill="FFFFFF"/>
          <w:lang w:eastAsia="de-CH"/>
        </w:rPr>
        <w:lastRenderedPageBreak/>
        <w:t>T +41 58 257 16 41</w:t>
      </w:r>
      <w:r w:rsidRPr="00C228A2">
        <w:rPr>
          <w:rFonts w:eastAsiaTheme="minorEastAsia" w:cstheme="minorHAnsi"/>
          <w:noProof/>
          <w:color w:val="000000"/>
          <w:lang w:eastAsia="de-CH"/>
        </w:rPr>
        <w:br/>
      </w:r>
      <w:hyperlink r:id="rId11" w:history="1">
        <w:r w:rsidRPr="00C228A2">
          <w:rPr>
            <w:rStyle w:val="Hyperlink"/>
            <w:rFonts w:eastAsiaTheme="minorEastAsia" w:cstheme="minorHAnsi"/>
            <w:noProof/>
            <w:color w:val="E24585"/>
            <w:lang w:eastAsia="de-CH"/>
          </w:rPr>
          <w:t>raimund.kemper@ost.ch</w:t>
        </w:r>
      </w:hyperlink>
    </w:p>
    <w:p w14:paraId="1497B58E" w14:textId="77777777" w:rsidR="0078181D" w:rsidRPr="00C228A2" w:rsidRDefault="0078181D" w:rsidP="00C228A2">
      <w:pPr>
        <w:spacing w:after="120"/>
        <w:rPr>
          <w:rFonts w:eastAsiaTheme="minorEastAsia" w:cstheme="minorHAnsi"/>
          <w:noProof/>
          <w:lang w:eastAsia="de-CH"/>
        </w:rPr>
      </w:pPr>
      <w:r w:rsidRPr="00C228A2">
        <w:rPr>
          <w:rFonts w:eastAsiaTheme="minorEastAsia" w:cstheme="minorHAnsi"/>
          <w:noProof/>
          <w:lang w:eastAsia="de-CH"/>
        </w:rPr>
        <w:t>OST – Ostschweizer Fachhochschule</w:t>
      </w:r>
    </w:p>
    <w:p w14:paraId="1B1CBBFD" w14:textId="77777777" w:rsidR="0078181D" w:rsidRPr="00C228A2" w:rsidRDefault="0078181D" w:rsidP="00C228A2">
      <w:pPr>
        <w:spacing w:after="120"/>
        <w:rPr>
          <w:rFonts w:eastAsiaTheme="minorEastAsia" w:cstheme="minorHAnsi"/>
          <w:noProof/>
          <w:color w:val="000000"/>
          <w:lang w:eastAsia="de-CH"/>
        </w:rPr>
      </w:pPr>
      <w:r w:rsidRPr="00C228A2">
        <w:rPr>
          <w:rFonts w:eastAsiaTheme="minorEastAsia" w:cstheme="minorHAnsi"/>
          <w:noProof/>
          <w:color w:val="000000"/>
          <w:lang w:eastAsia="de-CH"/>
        </w:rPr>
        <w:t xml:space="preserve">IFSAR Institut für Soziale Arbeit und Räume | Rosenbergstrasse 59 | 9001 St.Gallen | Switzerland I </w:t>
      </w:r>
      <w:hyperlink r:id="rId12" w:history="1">
        <w:r w:rsidRPr="00C228A2">
          <w:rPr>
            <w:rStyle w:val="Hyperlink"/>
            <w:rFonts w:eastAsiaTheme="minorEastAsia" w:cstheme="minorHAnsi"/>
            <w:b/>
            <w:bCs/>
            <w:noProof/>
            <w:color w:val="E24585"/>
            <w:lang w:eastAsia="de-CH"/>
          </w:rPr>
          <w:t>https://www.ost.ch</w:t>
        </w:r>
      </w:hyperlink>
      <w:bookmarkEnd w:id="1"/>
    </w:p>
    <w:p w14:paraId="3864A39D" w14:textId="77777777" w:rsidR="0078181D" w:rsidRPr="00C228A2" w:rsidRDefault="0078181D" w:rsidP="00C228A2">
      <w:pPr>
        <w:spacing w:after="120"/>
        <w:rPr>
          <w:rFonts w:cstheme="minorHAnsi"/>
        </w:rPr>
      </w:pPr>
    </w:p>
    <w:p w14:paraId="47030E84" w14:textId="1BEC1BE9" w:rsidR="00F2128C" w:rsidRPr="00C228A2" w:rsidRDefault="00F2128C" w:rsidP="00C228A2">
      <w:pPr>
        <w:autoSpaceDE w:val="0"/>
        <w:autoSpaceDN w:val="0"/>
        <w:adjustRightInd w:val="0"/>
        <w:spacing w:after="120"/>
        <w:rPr>
          <w:rFonts w:cstheme="minorHAnsi"/>
        </w:rPr>
      </w:pPr>
    </w:p>
    <w:sectPr w:rsidR="00F2128C" w:rsidRPr="00C228A2" w:rsidSect="00CF0D17">
      <w:headerReference w:type="default" r:id="rId13"/>
      <w:pgSz w:w="11906" w:h="16838"/>
      <w:pgMar w:top="1417" w:right="1417" w:bottom="1134"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68A0" w14:textId="77777777" w:rsidR="00E27014" w:rsidRDefault="00E27014" w:rsidP="004E3DCC">
      <w:pPr>
        <w:spacing w:after="0" w:line="240" w:lineRule="auto"/>
      </w:pPr>
      <w:r>
        <w:separator/>
      </w:r>
    </w:p>
  </w:endnote>
  <w:endnote w:type="continuationSeparator" w:id="0">
    <w:p w14:paraId="2B38901E" w14:textId="77777777" w:rsidR="00E27014" w:rsidRDefault="00E27014" w:rsidP="004E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Sans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0301" w14:textId="77777777" w:rsidR="00E27014" w:rsidRDefault="00E27014" w:rsidP="004E3DCC">
      <w:pPr>
        <w:spacing w:after="0" w:line="240" w:lineRule="auto"/>
      </w:pPr>
      <w:r>
        <w:separator/>
      </w:r>
    </w:p>
  </w:footnote>
  <w:footnote w:type="continuationSeparator" w:id="0">
    <w:p w14:paraId="396830C4" w14:textId="77777777" w:rsidR="00E27014" w:rsidRDefault="00E27014" w:rsidP="004E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F65E" w14:textId="69FE668B" w:rsidR="004E3DCC" w:rsidRDefault="00CF0D17" w:rsidP="00906C89">
    <w:pPr>
      <w:pStyle w:val="Kopfzeile"/>
      <w:jc w:val="right"/>
    </w:pPr>
    <w:r w:rsidRPr="00A92AAB">
      <w:rPr>
        <w:b/>
        <w:noProof/>
        <w:sz w:val="28"/>
        <w:szCs w:val="32"/>
        <w:lang w:eastAsia="de-CH"/>
      </w:rPr>
      <w:drawing>
        <wp:anchor distT="0" distB="0" distL="114300" distR="114300" simplePos="0" relativeHeight="251658240" behindDoc="0" locked="0" layoutInCell="1" allowOverlap="1" wp14:anchorId="5FB0D9A1" wp14:editId="121EA901">
          <wp:simplePos x="0" y="0"/>
          <wp:positionH relativeFrom="column">
            <wp:posOffset>4263876</wp:posOffset>
          </wp:positionH>
          <wp:positionV relativeFrom="page">
            <wp:posOffset>261257</wp:posOffset>
          </wp:positionV>
          <wp:extent cx="1493520" cy="66929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3520" cy="66929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31F84"/>
    <w:multiLevelType w:val="hybridMultilevel"/>
    <w:tmpl w:val="C37AAF5E"/>
    <w:lvl w:ilvl="0" w:tplc="B4A8381A">
      <w:numFmt w:val="bullet"/>
      <w:lvlText w:val="-"/>
      <w:lvlJc w:val="left"/>
      <w:pPr>
        <w:ind w:left="720" w:hanging="360"/>
      </w:pPr>
      <w:rPr>
        <w:rFonts w:ascii="SourceSansPro-Regular" w:eastAsiaTheme="minorHAnsi" w:hAnsi="SourceSansPro-Regular" w:cs="SourceSansPro-Regula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9C445E9"/>
    <w:multiLevelType w:val="hybridMultilevel"/>
    <w:tmpl w:val="99141A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70A0274"/>
    <w:multiLevelType w:val="hybridMultilevel"/>
    <w:tmpl w:val="25F23C6C"/>
    <w:lvl w:ilvl="0" w:tplc="6C0461F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1446E8D"/>
    <w:multiLevelType w:val="hybridMultilevel"/>
    <w:tmpl w:val="BFE8C8CA"/>
    <w:lvl w:ilvl="0" w:tplc="6C0461F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C6F5C19"/>
    <w:multiLevelType w:val="hybridMultilevel"/>
    <w:tmpl w:val="0DEED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CB07750"/>
    <w:multiLevelType w:val="hybridMultilevel"/>
    <w:tmpl w:val="176CE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EEE7AB4"/>
    <w:multiLevelType w:val="hybridMultilevel"/>
    <w:tmpl w:val="5964CD02"/>
    <w:lvl w:ilvl="0" w:tplc="4CEC8E52">
      <w:numFmt w:val="bullet"/>
      <w:lvlText w:val="-"/>
      <w:lvlJc w:val="left"/>
      <w:pPr>
        <w:ind w:left="720" w:hanging="360"/>
      </w:pPr>
      <w:rPr>
        <w:rFonts w:ascii="SourceSansPro-Regular" w:eastAsiaTheme="minorHAnsi" w:hAnsi="SourceSansPro-Regular" w:cs="SourceSansPro-Regular"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5E547A"/>
    <w:multiLevelType w:val="hybridMultilevel"/>
    <w:tmpl w:val="BE988460"/>
    <w:lvl w:ilvl="0" w:tplc="6C0461F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B9B2A0E"/>
    <w:multiLevelType w:val="hybridMultilevel"/>
    <w:tmpl w:val="0D6C4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42469456">
    <w:abstractNumId w:val="6"/>
  </w:num>
  <w:num w:numId="2" w16cid:durableId="1067849274">
    <w:abstractNumId w:val="0"/>
  </w:num>
  <w:num w:numId="3" w16cid:durableId="1946302969">
    <w:abstractNumId w:val="5"/>
  </w:num>
  <w:num w:numId="4" w16cid:durableId="1984383794">
    <w:abstractNumId w:val="4"/>
  </w:num>
  <w:num w:numId="5" w16cid:durableId="1802645460">
    <w:abstractNumId w:val="8"/>
  </w:num>
  <w:num w:numId="6" w16cid:durableId="2040735313">
    <w:abstractNumId w:val="1"/>
  </w:num>
  <w:num w:numId="7" w16cid:durableId="709495449">
    <w:abstractNumId w:val="2"/>
  </w:num>
  <w:num w:numId="8" w16cid:durableId="27487884">
    <w:abstractNumId w:val="3"/>
  </w:num>
  <w:num w:numId="9" w16cid:durableId="19864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24"/>
    <w:rsid w:val="00017B18"/>
    <w:rsid w:val="00017E29"/>
    <w:rsid w:val="00021385"/>
    <w:rsid w:val="00026447"/>
    <w:rsid w:val="000471C2"/>
    <w:rsid w:val="00054362"/>
    <w:rsid w:val="000771FF"/>
    <w:rsid w:val="00084FF3"/>
    <w:rsid w:val="00087FC7"/>
    <w:rsid w:val="000A20D6"/>
    <w:rsid w:val="000B3E77"/>
    <w:rsid w:val="000D6296"/>
    <w:rsid w:val="000D6EC1"/>
    <w:rsid w:val="000D7A96"/>
    <w:rsid w:val="000E6E0A"/>
    <w:rsid w:val="0011228F"/>
    <w:rsid w:val="00120AD8"/>
    <w:rsid w:val="00127CE2"/>
    <w:rsid w:val="001304A8"/>
    <w:rsid w:val="0013186F"/>
    <w:rsid w:val="00133A1A"/>
    <w:rsid w:val="00153539"/>
    <w:rsid w:val="0016158C"/>
    <w:rsid w:val="00165CA6"/>
    <w:rsid w:val="00193C28"/>
    <w:rsid w:val="001A0349"/>
    <w:rsid w:val="001C2254"/>
    <w:rsid w:val="001D2591"/>
    <w:rsid w:val="001E169F"/>
    <w:rsid w:val="001E2703"/>
    <w:rsid w:val="001F4336"/>
    <w:rsid w:val="002076F0"/>
    <w:rsid w:val="00220FE1"/>
    <w:rsid w:val="002268E8"/>
    <w:rsid w:val="00250481"/>
    <w:rsid w:val="002910BB"/>
    <w:rsid w:val="00292293"/>
    <w:rsid w:val="00296BAD"/>
    <w:rsid w:val="002B770E"/>
    <w:rsid w:val="002C243F"/>
    <w:rsid w:val="002C4061"/>
    <w:rsid w:val="002D45FC"/>
    <w:rsid w:val="002E2A42"/>
    <w:rsid w:val="002E4D33"/>
    <w:rsid w:val="002F2D8B"/>
    <w:rsid w:val="002F32C8"/>
    <w:rsid w:val="00304180"/>
    <w:rsid w:val="00307509"/>
    <w:rsid w:val="00340C25"/>
    <w:rsid w:val="00343DE2"/>
    <w:rsid w:val="00345C14"/>
    <w:rsid w:val="00367D0C"/>
    <w:rsid w:val="00390133"/>
    <w:rsid w:val="00390977"/>
    <w:rsid w:val="003A07C6"/>
    <w:rsid w:val="003A1F1E"/>
    <w:rsid w:val="003B4183"/>
    <w:rsid w:val="003D119F"/>
    <w:rsid w:val="003D26FA"/>
    <w:rsid w:val="003D30B3"/>
    <w:rsid w:val="003D6F85"/>
    <w:rsid w:val="003E560F"/>
    <w:rsid w:val="003E7C24"/>
    <w:rsid w:val="0040003E"/>
    <w:rsid w:val="00406127"/>
    <w:rsid w:val="0042334A"/>
    <w:rsid w:val="004420A5"/>
    <w:rsid w:val="00467E64"/>
    <w:rsid w:val="00477E50"/>
    <w:rsid w:val="004925E9"/>
    <w:rsid w:val="00494436"/>
    <w:rsid w:val="004A00B2"/>
    <w:rsid w:val="004A466C"/>
    <w:rsid w:val="004A5B0C"/>
    <w:rsid w:val="004C42A1"/>
    <w:rsid w:val="004C717E"/>
    <w:rsid w:val="004D1F6F"/>
    <w:rsid w:val="004E291E"/>
    <w:rsid w:val="004E3DCC"/>
    <w:rsid w:val="004E711A"/>
    <w:rsid w:val="004E72B6"/>
    <w:rsid w:val="00522437"/>
    <w:rsid w:val="00534073"/>
    <w:rsid w:val="00546E69"/>
    <w:rsid w:val="00552AA6"/>
    <w:rsid w:val="00553F70"/>
    <w:rsid w:val="00580EF4"/>
    <w:rsid w:val="00586442"/>
    <w:rsid w:val="005915A6"/>
    <w:rsid w:val="005A03E7"/>
    <w:rsid w:val="005A3302"/>
    <w:rsid w:val="005A46DC"/>
    <w:rsid w:val="005A55EE"/>
    <w:rsid w:val="005B55F4"/>
    <w:rsid w:val="005F31AB"/>
    <w:rsid w:val="005F3E35"/>
    <w:rsid w:val="006004C4"/>
    <w:rsid w:val="006035EB"/>
    <w:rsid w:val="00607EF2"/>
    <w:rsid w:val="00620738"/>
    <w:rsid w:val="00624266"/>
    <w:rsid w:val="00625506"/>
    <w:rsid w:val="0063310A"/>
    <w:rsid w:val="00634E05"/>
    <w:rsid w:val="006701BD"/>
    <w:rsid w:val="00675B2E"/>
    <w:rsid w:val="00683640"/>
    <w:rsid w:val="006844AF"/>
    <w:rsid w:val="00693361"/>
    <w:rsid w:val="006A2411"/>
    <w:rsid w:val="006A514C"/>
    <w:rsid w:val="006B3464"/>
    <w:rsid w:val="006C0302"/>
    <w:rsid w:val="006D55D0"/>
    <w:rsid w:val="006E5B13"/>
    <w:rsid w:val="006F0107"/>
    <w:rsid w:val="006F1AA2"/>
    <w:rsid w:val="00716D6B"/>
    <w:rsid w:val="00752738"/>
    <w:rsid w:val="00761805"/>
    <w:rsid w:val="007760FA"/>
    <w:rsid w:val="0078181D"/>
    <w:rsid w:val="007A3D1E"/>
    <w:rsid w:val="007A551A"/>
    <w:rsid w:val="007B1D34"/>
    <w:rsid w:val="007C7D5A"/>
    <w:rsid w:val="007D2B56"/>
    <w:rsid w:val="007E09C6"/>
    <w:rsid w:val="007E0D3E"/>
    <w:rsid w:val="007E5EE1"/>
    <w:rsid w:val="00802B95"/>
    <w:rsid w:val="00813701"/>
    <w:rsid w:val="00836648"/>
    <w:rsid w:val="008954B8"/>
    <w:rsid w:val="008A286C"/>
    <w:rsid w:val="008B2365"/>
    <w:rsid w:val="008B31EF"/>
    <w:rsid w:val="008B5522"/>
    <w:rsid w:val="008C59DD"/>
    <w:rsid w:val="008D4C66"/>
    <w:rsid w:val="008D760C"/>
    <w:rsid w:val="008F034A"/>
    <w:rsid w:val="008F0F09"/>
    <w:rsid w:val="008F4A25"/>
    <w:rsid w:val="008F62F4"/>
    <w:rsid w:val="00904862"/>
    <w:rsid w:val="00906C89"/>
    <w:rsid w:val="00906DA5"/>
    <w:rsid w:val="00907170"/>
    <w:rsid w:val="00907457"/>
    <w:rsid w:val="009141A7"/>
    <w:rsid w:val="0091565A"/>
    <w:rsid w:val="00920BD8"/>
    <w:rsid w:val="0092499B"/>
    <w:rsid w:val="009626DA"/>
    <w:rsid w:val="00966E32"/>
    <w:rsid w:val="00974006"/>
    <w:rsid w:val="0098230B"/>
    <w:rsid w:val="00982633"/>
    <w:rsid w:val="009A2F4C"/>
    <w:rsid w:val="009B2766"/>
    <w:rsid w:val="009D3BCA"/>
    <w:rsid w:val="009D4E10"/>
    <w:rsid w:val="009F03F7"/>
    <w:rsid w:val="00A26213"/>
    <w:rsid w:val="00A306C2"/>
    <w:rsid w:val="00A45D24"/>
    <w:rsid w:val="00A50491"/>
    <w:rsid w:val="00A67086"/>
    <w:rsid w:val="00A70381"/>
    <w:rsid w:val="00A71DD0"/>
    <w:rsid w:val="00A754F9"/>
    <w:rsid w:val="00A7773B"/>
    <w:rsid w:val="00A857B2"/>
    <w:rsid w:val="00A900DA"/>
    <w:rsid w:val="00A973BD"/>
    <w:rsid w:val="00AB0E60"/>
    <w:rsid w:val="00AC0F33"/>
    <w:rsid w:val="00AC2DDB"/>
    <w:rsid w:val="00AC7990"/>
    <w:rsid w:val="00AC7FB9"/>
    <w:rsid w:val="00AD23A5"/>
    <w:rsid w:val="00AE21A3"/>
    <w:rsid w:val="00AE34DB"/>
    <w:rsid w:val="00AE399F"/>
    <w:rsid w:val="00B05A97"/>
    <w:rsid w:val="00B11CC2"/>
    <w:rsid w:val="00B21E62"/>
    <w:rsid w:val="00B22079"/>
    <w:rsid w:val="00B33BFC"/>
    <w:rsid w:val="00B34892"/>
    <w:rsid w:val="00B43FDC"/>
    <w:rsid w:val="00B81DAD"/>
    <w:rsid w:val="00B85F27"/>
    <w:rsid w:val="00B9402A"/>
    <w:rsid w:val="00B96036"/>
    <w:rsid w:val="00B972CB"/>
    <w:rsid w:val="00BA0B30"/>
    <w:rsid w:val="00BB2793"/>
    <w:rsid w:val="00BB3EE1"/>
    <w:rsid w:val="00BB670B"/>
    <w:rsid w:val="00BC4E2F"/>
    <w:rsid w:val="00BE3809"/>
    <w:rsid w:val="00C00112"/>
    <w:rsid w:val="00C06B4D"/>
    <w:rsid w:val="00C228A2"/>
    <w:rsid w:val="00C26C82"/>
    <w:rsid w:val="00C34880"/>
    <w:rsid w:val="00C460C8"/>
    <w:rsid w:val="00C64602"/>
    <w:rsid w:val="00C74A14"/>
    <w:rsid w:val="00C7772A"/>
    <w:rsid w:val="00C81B8B"/>
    <w:rsid w:val="00C84AC7"/>
    <w:rsid w:val="00C930B7"/>
    <w:rsid w:val="00CB069C"/>
    <w:rsid w:val="00CB1ECD"/>
    <w:rsid w:val="00CB2456"/>
    <w:rsid w:val="00CC3925"/>
    <w:rsid w:val="00CE3AAC"/>
    <w:rsid w:val="00CF0D17"/>
    <w:rsid w:val="00CF3C58"/>
    <w:rsid w:val="00D07B30"/>
    <w:rsid w:val="00D10C57"/>
    <w:rsid w:val="00D11536"/>
    <w:rsid w:val="00D22D49"/>
    <w:rsid w:val="00D32988"/>
    <w:rsid w:val="00D3299F"/>
    <w:rsid w:val="00D329BB"/>
    <w:rsid w:val="00D33EBF"/>
    <w:rsid w:val="00D34390"/>
    <w:rsid w:val="00D61E92"/>
    <w:rsid w:val="00D64145"/>
    <w:rsid w:val="00D77EFC"/>
    <w:rsid w:val="00D77F67"/>
    <w:rsid w:val="00DA2E4B"/>
    <w:rsid w:val="00DB088B"/>
    <w:rsid w:val="00DB3E39"/>
    <w:rsid w:val="00DB4729"/>
    <w:rsid w:val="00DC423B"/>
    <w:rsid w:val="00DC5513"/>
    <w:rsid w:val="00DF66D2"/>
    <w:rsid w:val="00E27014"/>
    <w:rsid w:val="00E40F1A"/>
    <w:rsid w:val="00E528CD"/>
    <w:rsid w:val="00E63E2C"/>
    <w:rsid w:val="00E75A4B"/>
    <w:rsid w:val="00E80151"/>
    <w:rsid w:val="00E81DE5"/>
    <w:rsid w:val="00EB7755"/>
    <w:rsid w:val="00EC1F77"/>
    <w:rsid w:val="00EF1426"/>
    <w:rsid w:val="00EF23B9"/>
    <w:rsid w:val="00F05A34"/>
    <w:rsid w:val="00F2128C"/>
    <w:rsid w:val="00F3291C"/>
    <w:rsid w:val="00F41584"/>
    <w:rsid w:val="00F57978"/>
    <w:rsid w:val="00F62185"/>
    <w:rsid w:val="00F732C7"/>
    <w:rsid w:val="00F96346"/>
    <w:rsid w:val="00FA3259"/>
    <w:rsid w:val="00FA5544"/>
    <w:rsid w:val="00FB5F54"/>
    <w:rsid w:val="00FD1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F66B"/>
  <w15:chartTrackingRefBased/>
  <w15:docId w15:val="{E1E81B82-42D7-45A6-BEC8-7D384CE4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C1F77"/>
    <w:pPr>
      <w:spacing w:before="100" w:beforeAutospacing="1" w:after="100" w:afterAutospacing="1" w:line="240" w:lineRule="auto"/>
      <w:outlineLvl w:val="0"/>
    </w:pPr>
    <w:rPr>
      <w:rFonts w:ascii="Times New Roman" w:eastAsia="Times New Roman" w:hAnsi="Times New Roman" w:cs="Times New Roman"/>
      <w:b/>
      <w:bCs/>
      <w:kern w:val="36"/>
      <w:sz w:val="48"/>
      <w:szCs w:val="48"/>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45FC"/>
    <w:rPr>
      <w:color w:val="0000FF" w:themeColor="hyperlink"/>
      <w:u w:val="single"/>
    </w:rPr>
  </w:style>
  <w:style w:type="character" w:styleId="NichtaufgelsteErwhnung">
    <w:name w:val="Unresolved Mention"/>
    <w:basedOn w:val="Absatz-Standardschriftart"/>
    <w:uiPriority w:val="99"/>
    <w:semiHidden/>
    <w:unhideWhenUsed/>
    <w:rsid w:val="002D45FC"/>
    <w:rPr>
      <w:color w:val="605E5C"/>
      <w:shd w:val="clear" w:color="auto" w:fill="E1DFDD"/>
    </w:rPr>
  </w:style>
  <w:style w:type="paragraph" w:styleId="Listenabsatz">
    <w:name w:val="List Paragraph"/>
    <w:basedOn w:val="Standard"/>
    <w:uiPriority w:val="34"/>
    <w:qFormat/>
    <w:rsid w:val="00CF3C58"/>
    <w:pPr>
      <w:ind w:left="720"/>
      <w:contextualSpacing/>
    </w:pPr>
  </w:style>
  <w:style w:type="paragraph" w:customStyle="1" w:styleId="Default">
    <w:name w:val="Default"/>
    <w:rsid w:val="0078181D"/>
    <w:pPr>
      <w:autoSpaceDE w:val="0"/>
      <w:autoSpaceDN w:val="0"/>
      <w:adjustRightInd w:val="0"/>
      <w:spacing w:after="0" w:line="240" w:lineRule="auto"/>
    </w:pPr>
    <w:rPr>
      <w:rFonts w:ascii="Times New Roman" w:hAnsi="Times New Roman" w:cs="Times New Roman"/>
      <w:color w:val="000000"/>
      <w:sz w:val="24"/>
      <w:szCs w:val="24"/>
      <w:lang w:val="de-CH"/>
    </w:rPr>
  </w:style>
  <w:style w:type="character" w:customStyle="1" w:styleId="berschrift1Zchn">
    <w:name w:val="Überschrift 1 Zchn"/>
    <w:basedOn w:val="Absatz-Standardschriftart"/>
    <w:link w:val="berschrift1"/>
    <w:uiPriority w:val="9"/>
    <w:rsid w:val="00EC1F77"/>
    <w:rPr>
      <w:rFonts w:ascii="Times New Roman" w:eastAsia="Times New Roman" w:hAnsi="Times New Roman" w:cs="Times New Roman"/>
      <w:b/>
      <w:bCs/>
      <w:kern w:val="36"/>
      <w:sz w:val="48"/>
      <w:szCs w:val="48"/>
      <w:lang w:val="de-CH" w:eastAsia="de-CH"/>
    </w:rPr>
  </w:style>
  <w:style w:type="character" w:customStyle="1" w:styleId="ytp-caption-segment">
    <w:name w:val="ytp-caption-segment"/>
    <w:basedOn w:val="Absatz-Standardschriftart"/>
    <w:rsid w:val="00EC1F77"/>
  </w:style>
  <w:style w:type="character" w:customStyle="1" w:styleId="ytp-time-current">
    <w:name w:val="ytp-time-current"/>
    <w:basedOn w:val="Absatz-Standardschriftart"/>
    <w:rsid w:val="00EC1F77"/>
  </w:style>
  <w:style w:type="character" w:customStyle="1" w:styleId="ytp-time-separator">
    <w:name w:val="ytp-time-separator"/>
    <w:basedOn w:val="Absatz-Standardschriftart"/>
    <w:rsid w:val="00EC1F77"/>
  </w:style>
  <w:style w:type="character" w:customStyle="1" w:styleId="ytp-time-duration">
    <w:name w:val="ytp-time-duration"/>
    <w:basedOn w:val="Absatz-Standardschriftart"/>
    <w:rsid w:val="00EC1F77"/>
  </w:style>
  <w:style w:type="paragraph" w:styleId="Kopfzeile">
    <w:name w:val="header"/>
    <w:basedOn w:val="Standard"/>
    <w:link w:val="KopfzeileZchn"/>
    <w:uiPriority w:val="99"/>
    <w:unhideWhenUsed/>
    <w:rsid w:val="004E3D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3DCC"/>
  </w:style>
  <w:style w:type="paragraph" w:styleId="Fuzeile">
    <w:name w:val="footer"/>
    <w:basedOn w:val="Standard"/>
    <w:link w:val="FuzeileZchn"/>
    <w:uiPriority w:val="99"/>
    <w:unhideWhenUsed/>
    <w:rsid w:val="004E3D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3DCC"/>
  </w:style>
  <w:style w:type="paragraph" w:customStyle="1" w:styleId="HaupttitelBrombeer">
    <w:name w:val="Haupttitel Brombeer"/>
    <w:basedOn w:val="Standard"/>
    <w:next w:val="Standard"/>
    <w:link w:val="HaupttitelBrombeerZchn"/>
    <w:uiPriority w:val="2"/>
    <w:qFormat/>
    <w:rsid w:val="00017E29"/>
    <w:pPr>
      <w:spacing w:after="120" w:line="256" w:lineRule="auto"/>
    </w:pPr>
    <w:rPr>
      <w:b/>
      <w:bCs/>
      <w:color w:val="1F497D" w:themeColor="text2"/>
      <w:sz w:val="48"/>
      <w:szCs w:val="36"/>
      <w:lang w:val="de-CH"/>
    </w:rPr>
  </w:style>
  <w:style w:type="character" w:customStyle="1" w:styleId="HaupttitelBrombeerZchn">
    <w:name w:val="Haupttitel Brombeer Zchn"/>
    <w:basedOn w:val="Absatz-Standardschriftart"/>
    <w:link w:val="HaupttitelBrombeer"/>
    <w:uiPriority w:val="2"/>
    <w:locked/>
    <w:rsid w:val="00017E29"/>
    <w:rPr>
      <w:b/>
      <w:bCs/>
      <w:color w:val="1F497D" w:themeColor="text2"/>
      <w:sz w:val="48"/>
      <w:szCs w:val="3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2726">
      <w:bodyDiv w:val="1"/>
      <w:marLeft w:val="0"/>
      <w:marRight w:val="0"/>
      <w:marTop w:val="0"/>
      <w:marBottom w:val="0"/>
      <w:divBdr>
        <w:top w:val="none" w:sz="0" w:space="0" w:color="auto"/>
        <w:left w:val="none" w:sz="0" w:space="0" w:color="auto"/>
        <w:bottom w:val="none" w:sz="0" w:space="0" w:color="auto"/>
        <w:right w:val="none" w:sz="0" w:space="0" w:color="auto"/>
      </w:divBdr>
    </w:div>
    <w:div w:id="808519755">
      <w:bodyDiv w:val="1"/>
      <w:marLeft w:val="0"/>
      <w:marRight w:val="0"/>
      <w:marTop w:val="0"/>
      <w:marBottom w:val="0"/>
      <w:divBdr>
        <w:top w:val="none" w:sz="0" w:space="0" w:color="auto"/>
        <w:left w:val="none" w:sz="0" w:space="0" w:color="auto"/>
        <w:bottom w:val="none" w:sz="0" w:space="0" w:color="auto"/>
        <w:right w:val="none" w:sz="0" w:space="0" w:color="auto"/>
      </w:divBdr>
      <w:divsChild>
        <w:div w:id="1065182440">
          <w:marLeft w:val="0"/>
          <w:marRight w:val="0"/>
          <w:marTop w:val="0"/>
          <w:marBottom w:val="0"/>
          <w:divBdr>
            <w:top w:val="none" w:sz="0" w:space="0" w:color="auto"/>
            <w:left w:val="none" w:sz="0" w:space="0" w:color="auto"/>
            <w:bottom w:val="none" w:sz="0" w:space="0" w:color="auto"/>
            <w:right w:val="none" w:sz="0" w:space="0" w:color="auto"/>
          </w:divBdr>
          <w:divsChild>
            <w:div w:id="1917282279">
              <w:marLeft w:val="0"/>
              <w:marRight w:val="0"/>
              <w:marTop w:val="0"/>
              <w:marBottom w:val="0"/>
              <w:divBdr>
                <w:top w:val="none" w:sz="0" w:space="0" w:color="auto"/>
                <w:left w:val="none" w:sz="0" w:space="0" w:color="auto"/>
                <w:bottom w:val="none" w:sz="0" w:space="0" w:color="auto"/>
                <w:right w:val="none" w:sz="0" w:space="0" w:color="auto"/>
              </w:divBdr>
              <w:divsChild>
                <w:div w:id="132868867">
                  <w:marLeft w:val="0"/>
                  <w:marRight w:val="0"/>
                  <w:marTop w:val="0"/>
                  <w:marBottom w:val="0"/>
                  <w:divBdr>
                    <w:top w:val="none" w:sz="0" w:space="0" w:color="auto"/>
                    <w:left w:val="none" w:sz="0" w:space="0" w:color="auto"/>
                    <w:bottom w:val="none" w:sz="0" w:space="0" w:color="auto"/>
                    <w:right w:val="none" w:sz="0" w:space="0" w:color="auto"/>
                  </w:divBdr>
                  <w:divsChild>
                    <w:div w:id="1761826822">
                      <w:marLeft w:val="0"/>
                      <w:marRight w:val="0"/>
                      <w:marTop w:val="0"/>
                      <w:marBottom w:val="0"/>
                      <w:divBdr>
                        <w:top w:val="none" w:sz="0" w:space="0" w:color="auto"/>
                        <w:left w:val="none" w:sz="0" w:space="0" w:color="auto"/>
                        <w:bottom w:val="none" w:sz="0" w:space="0" w:color="auto"/>
                        <w:right w:val="none" w:sz="0" w:space="0" w:color="auto"/>
                      </w:divBdr>
                      <w:divsChild>
                        <w:div w:id="905529775">
                          <w:marLeft w:val="0"/>
                          <w:marRight w:val="0"/>
                          <w:marTop w:val="0"/>
                          <w:marBottom w:val="0"/>
                          <w:divBdr>
                            <w:top w:val="none" w:sz="0" w:space="0" w:color="auto"/>
                            <w:left w:val="none" w:sz="0" w:space="0" w:color="auto"/>
                            <w:bottom w:val="none" w:sz="0" w:space="0" w:color="auto"/>
                            <w:right w:val="none" w:sz="0" w:space="0" w:color="auto"/>
                          </w:divBdr>
                          <w:divsChild>
                            <w:div w:id="2080014130">
                              <w:marLeft w:val="0"/>
                              <w:marRight w:val="0"/>
                              <w:marTop w:val="0"/>
                              <w:marBottom w:val="0"/>
                              <w:divBdr>
                                <w:top w:val="none" w:sz="0" w:space="0" w:color="auto"/>
                                <w:left w:val="none" w:sz="0" w:space="0" w:color="auto"/>
                                <w:bottom w:val="none" w:sz="0" w:space="0" w:color="auto"/>
                                <w:right w:val="none" w:sz="0" w:space="0" w:color="auto"/>
                              </w:divBdr>
                              <w:divsChild>
                                <w:div w:id="1339426146">
                                  <w:marLeft w:val="-5183"/>
                                  <w:marRight w:val="0"/>
                                  <w:marTop w:val="0"/>
                                  <w:marBottom w:val="0"/>
                                  <w:divBdr>
                                    <w:top w:val="none" w:sz="0" w:space="0" w:color="auto"/>
                                    <w:left w:val="none" w:sz="0" w:space="0" w:color="auto"/>
                                    <w:bottom w:val="none" w:sz="0" w:space="0" w:color="auto"/>
                                    <w:right w:val="none" w:sz="0" w:space="0" w:color="auto"/>
                                  </w:divBdr>
                                </w:div>
                              </w:divsChild>
                            </w:div>
                            <w:div w:id="725370766">
                              <w:marLeft w:val="0"/>
                              <w:marRight w:val="0"/>
                              <w:marTop w:val="0"/>
                              <w:marBottom w:val="0"/>
                              <w:divBdr>
                                <w:top w:val="none" w:sz="0" w:space="0" w:color="auto"/>
                                <w:left w:val="none" w:sz="0" w:space="0" w:color="auto"/>
                                <w:bottom w:val="none" w:sz="0" w:space="0" w:color="auto"/>
                                <w:right w:val="none" w:sz="0" w:space="0" w:color="auto"/>
                              </w:divBdr>
                              <w:divsChild>
                                <w:div w:id="15924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547">
          <w:marLeft w:val="0"/>
          <w:marRight w:val="0"/>
          <w:marTop w:val="0"/>
          <w:marBottom w:val="0"/>
          <w:divBdr>
            <w:top w:val="none" w:sz="0" w:space="0" w:color="auto"/>
            <w:left w:val="none" w:sz="0" w:space="0" w:color="auto"/>
            <w:bottom w:val="none" w:sz="0" w:space="0" w:color="auto"/>
            <w:right w:val="none" w:sz="0" w:space="0" w:color="auto"/>
          </w:divBdr>
          <w:divsChild>
            <w:div w:id="1450199485">
              <w:marLeft w:val="0"/>
              <w:marRight w:val="0"/>
              <w:marTop w:val="0"/>
              <w:marBottom w:val="0"/>
              <w:divBdr>
                <w:top w:val="none" w:sz="0" w:space="0" w:color="auto"/>
                <w:left w:val="none" w:sz="0" w:space="0" w:color="auto"/>
                <w:bottom w:val="none" w:sz="0" w:space="0" w:color="auto"/>
                <w:right w:val="none" w:sz="0" w:space="0" w:color="auto"/>
              </w:divBdr>
              <w:divsChild>
                <w:div w:id="874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zxrnetco9M"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youtu.be/RETc5cn4mgo" TargetMode="External"/><Relationship Id="rId12" Type="http://schemas.openxmlformats.org/officeDocument/2006/relationships/hyperlink" Target="https://www.ost.ch/"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imund.kemper@ost.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imund.kemper@ost.ch" TargetMode="External"/><Relationship Id="rId4" Type="http://schemas.openxmlformats.org/officeDocument/2006/relationships/webSettings" Target="webSettings.xml"/><Relationship Id="rId9" Type="http://schemas.openxmlformats.org/officeDocument/2006/relationships/hyperlink" Target="https://youtu.be/krxAXUSQlL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DB403-2596-4CEF-95CB-8B7569C68130}"/>
</file>

<file path=customXml/itemProps2.xml><?xml version="1.0" encoding="utf-8"?>
<ds:datastoreItem xmlns:ds="http://schemas.openxmlformats.org/officeDocument/2006/customXml" ds:itemID="{737AAF5D-5C61-49AD-98FD-82B0258C2FD2}"/>
</file>

<file path=customXml/itemProps3.xml><?xml version="1.0" encoding="utf-8"?>
<ds:datastoreItem xmlns:ds="http://schemas.openxmlformats.org/officeDocument/2006/customXml" ds:itemID="{9366FAC9-1992-4743-B2E5-35D912762628}"/>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12181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 Kemper</dc:creator>
  <cp:keywords/>
  <dc:description/>
  <cp:lastModifiedBy>Raimund Kemper</cp:lastModifiedBy>
  <cp:revision>112</cp:revision>
  <dcterms:created xsi:type="dcterms:W3CDTF">2023-02-26T22:49:00Z</dcterms:created>
  <dcterms:modified xsi:type="dcterms:W3CDTF">2023-03-06T12:18:00Z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ies>
</file>